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6B5B9" w14:textId="4D835C7F" w:rsidR="006E3172" w:rsidRPr="006E3172" w:rsidRDefault="006E3172" w:rsidP="006E317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A87B2E">
        <w:rPr>
          <w:rFonts w:ascii="Arial" w:eastAsia="Times New Roman" w:hAnsi="Arial" w:cs="Arial"/>
          <w:b/>
          <w:sz w:val="24"/>
          <w:szCs w:val="28"/>
          <w:lang w:val="en-US"/>
        </w:rPr>
        <w:t>3</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eastAsia="Times New Roman" w:hAnsi="Arial" w:cs="Arial"/>
          <w:b/>
          <w:sz w:val="24"/>
          <w:szCs w:val="28"/>
          <w:lang w:val="en-US"/>
        </w:rPr>
        <w:t>RP-2</w:t>
      </w:r>
      <w:r w:rsidR="00A87B2E">
        <w:rPr>
          <w:rFonts w:ascii="Arial" w:eastAsia="Times New Roman" w:hAnsi="Arial" w:cs="Arial"/>
          <w:b/>
          <w:sz w:val="24"/>
          <w:szCs w:val="28"/>
          <w:lang w:val="en-US"/>
        </w:rPr>
        <w:t>4</w:t>
      </w:r>
      <w:r w:rsidR="00036323">
        <w:rPr>
          <w:rFonts w:ascii="Arial" w:eastAsia="Times New Roman" w:hAnsi="Arial" w:cs="Arial"/>
          <w:b/>
          <w:sz w:val="24"/>
          <w:szCs w:val="28"/>
          <w:lang w:val="en-US"/>
        </w:rPr>
        <w:t>0086</w:t>
      </w:r>
      <w:bookmarkStart w:id="0" w:name="_GoBack"/>
      <w:bookmarkEnd w:id="0"/>
    </w:p>
    <w:p w14:paraId="787C17B8" w14:textId="36DFF1C5" w:rsidR="00F86A73" w:rsidRPr="009008CC" w:rsidRDefault="00A87B2E" w:rsidP="006E3172">
      <w:pPr>
        <w:tabs>
          <w:tab w:val="left" w:pos="567"/>
        </w:tabs>
        <w:rPr>
          <w:rFonts w:ascii="Arial" w:hAnsi="Arial" w:cs="Arial"/>
          <w:b/>
          <w:sz w:val="14"/>
        </w:rPr>
      </w:pPr>
      <w:r w:rsidRPr="00A87B2E">
        <w:rPr>
          <w:rFonts w:ascii="Arial" w:eastAsia="Times New Roman" w:hAnsi="Arial" w:cs="Arial"/>
          <w:b/>
          <w:sz w:val="24"/>
          <w:szCs w:val="28"/>
        </w:rPr>
        <w:t>Maastricht, Netherlands, March 18-21, 2024</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31EA05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w:t>
      </w:r>
      <w:r w:rsidR="00A87B2E">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FEAD9E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Phase 5</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DB3510A" w:rsidR="0036248C" w:rsidRPr="0013648A" w:rsidRDefault="0013648A" w:rsidP="0013648A">
            <w:pPr>
              <w:tabs>
                <w:tab w:val="left" w:pos="567"/>
              </w:tabs>
              <w:spacing w:after="0"/>
              <w:rPr>
                <w:rFonts w:ascii="Arial" w:hAnsi="Arial" w:cs="Arial"/>
              </w:rPr>
            </w:pPr>
            <w:r w:rsidRPr="0013648A">
              <w:rPr>
                <w:rFonts w:ascii="Arial" w:hAnsi="Arial" w:cs="Arial"/>
              </w:rPr>
              <w:t>NR_MIMO_</w:t>
            </w:r>
            <w:r w:rsidR="007C4A63">
              <w:rPr>
                <w:rFonts w:ascii="Arial" w:hAnsi="Arial" w:cs="Arial"/>
              </w:rPr>
              <w:t>Ph5</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2ACA73E3" w:rsidR="0036248C" w:rsidRPr="008836AC" w:rsidRDefault="00CE18E0" w:rsidP="008836AC">
            <w:pPr>
              <w:tabs>
                <w:tab w:val="left" w:pos="567"/>
              </w:tabs>
              <w:spacing w:after="0"/>
              <w:rPr>
                <w:rFonts w:ascii="Arial" w:hAnsi="Arial" w:cs="Arial"/>
                <w:lang w:eastAsia="ja-JP"/>
              </w:rPr>
            </w:pPr>
            <w:r w:rsidRPr="00CE18E0">
              <w:rPr>
                <w:rFonts w:ascii="Arial" w:hAnsi="Arial" w:cs="Arial"/>
                <w:lang w:eastAsia="ja-JP"/>
              </w:rPr>
              <w:t>1020089</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4DDB42A3"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w:t>
            </w:r>
            <w:r w:rsidR="007C4A63">
              <w:rPr>
                <w:rFonts w:ascii="Arial" w:hAnsi="Arial" w:cs="Arial"/>
                <w:lang w:eastAsia="ja-JP"/>
              </w:rPr>
              <w:t>34007</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09</w:t>
            </w:r>
            <w:r w:rsidR="009F01A2">
              <w:rPr>
                <w:rFonts w:ascii="Arial" w:hAnsi="Arial" w:cs="Arial"/>
              </w:rPr>
              <w:t>/202</w:t>
            </w:r>
            <w:r w:rsidR="007C4A63">
              <w:rPr>
                <w:rFonts w:ascii="Arial" w:hAnsi="Arial" w:cs="Arial"/>
              </w:rPr>
              <w:t>5</w:t>
            </w:r>
          </w:p>
        </w:tc>
        <w:tc>
          <w:tcPr>
            <w:tcW w:w="2268" w:type="dxa"/>
          </w:tcPr>
          <w:p w14:paraId="0B423A70" w14:textId="4B2E9D87"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7C4A63">
              <w:rPr>
                <w:rFonts w:ascii="Arial" w:hAnsi="Arial" w:cs="Arial"/>
              </w:rPr>
              <w:t>3</w:t>
            </w:r>
            <w:r w:rsidR="009F01A2">
              <w:rPr>
                <w:rFonts w:ascii="Arial" w:hAnsi="Arial" w:cs="Arial"/>
              </w:rPr>
              <w:t>/202</w:t>
            </w:r>
            <w:r w:rsidR="007C4A63">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20C0C2E0" w:rsidR="00871653" w:rsidRPr="008836AC" w:rsidRDefault="00CD4B15" w:rsidP="008836AC">
            <w:pPr>
              <w:tabs>
                <w:tab w:val="left" w:pos="567"/>
              </w:tabs>
              <w:spacing w:after="0"/>
              <w:rPr>
                <w:rFonts w:ascii="Arial" w:hAnsi="Arial" w:cs="Arial"/>
                <w:lang w:eastAsia="ja-JP"/>
              </w:rPr>
            </w:pPr>
            <w:r>
              <w:rPr>
                <w:rFonts w:ascii="Arial" w:hAnsi="Arial" w:cs="Arial"/>
                <w:color w:val="00B050"/>
              </w:rPr>
              <w:t>1</w:t>
            </w:r>
            <w:r w:rsidR="00742D26">
              <w:rPr>
                <w:rFonts w:ascii="Arial" w:hAnsi="Arial" w:cs="Arial"/>
                <w:color w:val="00B050"/>
              </w:rPr>
              <w:t>5</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1170344D" w:rsidR="005C509E" w:rsidRPr="005C509E" w:rsidRDefault="00E93EE0" w:rsidP="005C509E">
            <w:pPr>
              <w:tabs>
                <w:tab w:val="left" w:pos="567"/>
              </w:tabs>
              <w:spacing w:after="0"/>
              <w:rPr>
                <w:rFonts w:ascii="Arial" w:hAnsi="Arial" w:cs="Arial"/>
              </w:rPr>
            </w:pPr>
            <w:r w:rsidRPr="00E93EE0">
              <w:rPr>
                <w:rFonts w:ascii="Arial" w:hAnsi="Arial" w:cs="Arial"/>
              </w:rPr>
              <w:t>Darcy Tsai</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730C8427" w:rsidR="005C509E" w:rsidRPr="005C509E" w:rsidRDefault="00E93EE0" w:rsidP="005C509E">
            <w:pPr>
              <w:tabs>
                <w:tab w:val="left" w:pos="567"/>
              </w:tabs>
              <w:spacing w:after="0"/>
              <w:rPr>
                <w:rFonts w:ascii="Arial" w:hAnsi="Arial" w:cs="Arial"/>
              </w:rPr>
            </w:pPr>
            <w:r>
              <w:rPr>
                <w:rFonts w:ascii="Arial" w:hAnsi="Arial" w:cs="Arial"/>
              </w:rPr>
              <w:t>MediaTek</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C1D2E28" w:rsidR="005C509E" w:rsidRPr="005C509E" w:rsidRDefault="00E93EE0" w:rsidP="005C509E">
            <w:pPr>
              <w:tabs>
                <w:tab w:val="left" w:pos="567"/>
              </w:tabs>
              <w:spacing w:after="0"/>
              <w:rPr>
                <w:rFonts w:ascii="Arial" w:hAnsi="Arial" w:cs="Arial"/>
              </w:rPr>
            </w:pPr>
            <w:r w:rsidRPr="00E93EE0">
              <w:rPr>
                <w:rFonts w:ascii="Arial" w:hAnsi="Arial" w:cs="Arial"/>
              </w:rPr>
              <w:t>darcy.tsai@mediatek.com</w:t>
            </w:r>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4105559B" w:rsidR="005C509E" w:rsidRPr="005C509E" w:rsidRDefault="00E93EE0" w:rsidP="005C509E">
            <w:pPr>
              <w:tabs>
                <w:tab w:val="left" w:pos="567"/>
              </w:tabs>
              <w:spacing w:after="0"/>
              <w:rPr>
                <w:rFonts w:ascii="Arial" w:hAnsi="Arial" w:cs="Arial"/>
              </w:rPr>
            </w:pPr>
            <w:r w:rsidRPr="00E93EE0">
              <w:rPr>
                <w:rFonts w:ascii="Arial" w:hAnsi="Arial" w:cs="Arial"/>
              </w:rPr>
              <w:t>Chai Li</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0F759262" w:rsidR="005C509E" w:rsidRPr="005C509E" w:rsidRDefault="00E93EE0" w:rsidP="005C509E">
            <w:pPr>
              <w:tabs>
                <w:tab w:val="left" w:pos="567"/>
              </w:tabs>
              <w:spacing w:after="0"/>
              <w:rPr>
                <w:rFonts w:ascii="Arial" w:hAnsi="Arial" w:cs="Arial"/>
              </w:rPr>
            </w:pPr>
            <w:r>
              <w:rPr>
                <w:rFonts w:ascii="Arial" w:hAnsi="Arial" w:cs="Arial"/>
              </w:rPr>
              <w:t>China Mobile</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59E56185" w:rsidR="005C509E" w:rsidRPr="005C509E" w:rsidRDefault="00E93EE0" w:rsidP="005C509E">
            <w:pPr>
              <w:tabs>
                <w:tab w:val="left" w:pos="567"/>
              </w:tabs>
              <w:spacing w:after="0"/>
              <w:rPr>
                <w:rFonts w:ascii="Arial" w:hAnsi="Arial" w:cs="Arial"/>
              </w:rPr>
            </w:pPr>
            <w:r w:rsidRPr="00E93EE0">
              <w:rPr>
                <w:rFonts w:ascii="Arial" w:hAnsi="Arial" w:cs="Arial"/>
              </w:rPr>
              <w:t>chaili@chinamobile.com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03D239F2"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RAN1#11</w:t>
      </w:r>
      <w:r w:rsidR="00B41DF4">
        <w:rPr>
          <w:b/>
          <w:sz w:val="22"/>
          <w:u w:val="single"/>
          <w:lang w:eastAsia="ja-JP"/>
        </w:rPr>
        <w:t>6</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DF52939" w:rsidR="0087530E" w:rsidRDefault="00B41DF4" w:rsidP="000661F9">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UE-initiated</w:t>
      </w:r>
      <w:r w:rsidR="007D7358">
        <w:rPr>
          <w:rFonts w:ascii="Times" w:eastAsia="Batang" w:hAnsi="Times"/>
          <w:sz w:val="22"/>
          <w:szCs w:val="24"/>
          <w:u w:val="single"/>
          <w:lang w:eastAsia="x-none"/>
        </w:rPr>
        <w:t>/event-driven</w:t>
      </w:r>
      <w:r>
        <w:rPr>
          <w:rFonts w:ascii="Times" w:eastAsia="Batang" w:hAnsi="Times"/>
          <w:sz w:val="22"/>
          <w:szCs w:val="24"/>
          <w:u w:val="single"/>
          <w:lang w:eastAsia="x-none"/>
        </w:rPr>
        <w:t xml:space="preserve"> beam </w:t>
      </w:r>
      <w:r w:rsidR="007D7358">
        <w:rPr>
          <w:rFonts w:ascii="Times" w:eastAsia="Batang" w:hAnsi="Times"/>
          <w:sz w:val="22"/>
          <w:szCs w:val="24"/>
          <w:u w:val="single"/>
          <w:lang w:eastAsia="x-none"/>
        </w:rPr>
        <w:t>management</w:t>
      </w:r>
    </w:p>
    <w:p w14:paraId="24CA9CD8" w14:textId="77777777" w:rsidR="0054498C" w:rsidRPr="0030789B" w:rsidRDefault="0054498C" w:rsidP="000661F9">
      <w:pPr>
        <w:overflowPunct/>
        <w:autoSpaceDE/>
        <w:autoSpaceDN/>
        <w:adjustRightInd/>
        <w:spacing w:after="0"/>
        <w:textAlignment w:val="auto"/>
        <w:rPr>
          <w:rFonts w:ascii="Times" w:eastAsia="Batang" w:hAnsi="Times"/>
          <w:szCs w:val="24"/>
          <w:u w:val="single"/>
          <w:lang w:eastAsia="x-none"/>
        </w:rPr>
      </w:pPr>
    </w:p>
    <w:p w14:paraId="4DE23691"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7A544744" w14:textId="77777777" w:rsidR="007D7358" w:rsidRPr="007D7358" w:rsidRDefault="007D7358" w:rsidP="007D7358">
      <w:pPr>
        <w:overflowPunct/>
        <w:autoSpaceDE/>
        <w:autoSpaceDN/>
        <w:adjustRightInd/>
        <w:snapToGrid w:val="0"/>
        <w:spacing w:after="0"/>
        <w:textAlignment w:val="auto"/>
        <w:rPr>
          <w:rFonts w:ascii="Times" w:hAnsi="Times"/>
          <w:lang w:eastAsia="ja-JP"/>
        </w:rPr>
      </w:pPr>
      <w:r w:rsidRPr="007D7358">
        <w:rPr>
          <w:rFonts w:ascii="Times" w:eastAsia="Batang" w:hAnsi="Times"/>
          <w:color w:val="000000"/>
          <w:lang w:eastAsia="zh-CN"/>
        </w:rPr>
        <w:t>On UE-initiated/event-driven beam report</w:t>
      </w:r>
      <w:r w:rsidRPr="007D7358">
        <w:rPr>
          <w:rFonts w:ascii="Times" w:eastAsia="Batang" w:hAnsi="Times"/>
          <w:color w:val="000000"/>
        </w:rPr>
        <w:t>, at least of following aspects should be included:</w:t>
      </w:r>
    </w:p>
    <w:p w14:paraId="0E3EFFCE" w14:textId="77777777" w:rsidR="007D7358" w:rsidRPr="007D7358" w:rsidRDefault="007D7358" w:rsidP="008A1FEB">
      <w:pPr>
        <w:numPr>
          <w:ilvl w:val="0"/>
          <w:numId w:val="56"/>
        </w:numPr>
        <w:overflowPunct/>
        <w:autoSpaceDE/>
        <w:autoSpaceDN/>
        <w:adjustRightInd/>
        <w:snapToGrid w:val="0"/>
        <w:spacing w:after="0"/>
        <w:textAlignment w:val="auto"/>
        <w:rPr>
          <w:rFonts w:ascii="Times" w:hAnsi="Times"/>
          <w:lang w:eastAsia="ja-JP"/>
        </w:rPr>
      </w:pPr>
      <w:r w:rsidRPr="007D7358">
        <w:rPr>
          <w:rFonts w:ascii="Times" w:hAnsi="Times"/>
          <w:lang w:eastAsia="ja-JP"/>
        </w:rPr>
        <w:t>Trigger-event detection for beam reporting by UE</w:t>
      </w:r>
    </w:p>
    <w:p w14:paraId="21E83E4E" w14:textId="77777777" w:rsidR="007D7358" w:rsidRPr="007D7358" w:rsidRDefault="007D7358" w:rsidP="008A1FEB">
      <w:pPr>
        <w:numPr>
          <w:ilvl w:val="1"/>
          <w:numId w:val="56"/>
        </w:numPr>
        <w:overflowPunct/>
        <w:autoSpaceDE/>
        <w:autoSpaceDN/>
        <w:adjustRightInd/>
        <w:snapToGrid w:val="0"/>
        <w:spacing w:after="0"/>
        <w:textAlignment w:val="auto"/>
        <w:rPr>
          <w:rFonts w:ascii="Times" w:hAnsi="Times"/>
          <w:lang w:eastAsia="ja-JP"/>
        </w:rPr>
      </w:pPr>
      <w:r w:rsidRPr="007D7358">
        <w:rPr>
          <w:rFonts w:ascii="Times" w:hAnsi="Times"/>
          <w:lang w:eastAsia="ja-JP"/>
        </w:rPr>
        <w:t>UE monitors RS to assess if a beam-reporting trigger condition has been met</w:t>
      </w:r>
    </w:p>
    <w:p w14:paraId="65AB0037" w14:textId="77777777" w:rsidR="007D7358" w:rsidRPr="007D7358" w:rsidRDefault="007D7358" w:rsidP="008A1FEB">
      <w:pPr>
        <w:numPr>
          <w:ilvl w:val="1"/>
          <w:numId w:val="56"/>
        </w:numPr>
        <w:overflowPunct/>
        <w:autoSpaceDE/>
        <w:autoSpaceDN/>
        <w:adjustRightInd/>
        <w:snapToGrid w:val="0"/>
        <w:spacing w:after="0"/>
        <w:textAlignment w:val="auto"/>
        <w:rPr>
          <w:rFonts w:ascii="Times" w:hAnsi="Times"/>
          <w:lang w:eastAsia="ja-JP"/>
        </w:rPr>
      </w:pPr>
      <w:r w:rsidRPr="007D7358">
        <w:rPr>
          <w:rFonts w:ascii="Times" w:hAnsi="Times"/>
          <w:lang w:eastAsia="ja-JP"/>
        </w:rPr>
        <w:t>FFS: Trigger condition for declaring beam-reporting event</w:t>
      </w:r>
    </w:p>
    <w:p w14:paraId="6C341B90" w14:textId="77777777" w:rsidR="007D7358" w:rsidRPr="007D7358" w:rsidRDefault="007D7358" w:rsidP="008A1FEB">
      <w:pPr>
        <w:numPr>
          <w:ilvl w:val="0"/>
          <w:numId w:val="56"/>
        </w:numPr>
        <w:overflowPunct/>
        <w:autoSpaceDE/>
        <w:autoSpaceDN/>
        <w:adjustRightInd/>
        <w:snapToGrid w:val="0"/>
        <w:spacing w:after="0"/>
        <w:textAlignment w:val="auto"/>
        <w:rPr>
          <w:rFonts w:ascii="Times" w:hAnsi="Times"/>
          <w:lang w:eastAsia="ja-JP"/>
        </w:rPr>
      </w:pPr>
      <w:r w:rsidRPr="007D7358">
        <w:rPr>
          <w:rFonts w:ascii="Times" w:hAnsi="Times"/>
          <w:lang w:eastAsia="ja-JP"/>
        </w:rPr>
        <w:t>Beam-report transmission by UE</w:t>
      </w:r>
    </w:p>
    <w:p w14:paraId="26125E7F" w14:textId="77777777" w:rsidR="007D7358" w:rsidRPr="007D7358" w:rsidRDefault="007D7358" w:rsidP="008A1FEB">
      <w:pPr>
        <w:numPr>
          <w:ilvl w:val="1"/>
          <w:numId w:val="56"/>
        </w:numPr>
        <w:overflowPunct/>
        <w:autoSpaceDE/>
        <w:autoSpaceDN/>
        <w:adjustRightInd/>
        <w:snapToGrid w:val="0"/>
        <w:spacing w:after="0"/>
        <w:textAlignment w:val="auto"/>
        <w:rPr>
          <w:rFonts w:ascii="Times" w:hAnsi="Times"/>
          <w:lang w:eastAsia="ja-JP"/>
        </w:rPr>
      </w:pPr>
      <w:proofErr w:type="spellStart"/>
      <w:r w:rsidRPr="007D7358">
        <w:rPr>
          <w:rFonts w:ascii="Times" w:hAnsi="Times" w:hint="eastAsia"/>
          <w:lang w:eastAsia="ja-JP"/>
        </w:rPr>
        <w:t>S</w:t>
      </w:r>
      <w:r w:rsidRPr="007D7358">
        <w:rPr>
          <w:rFonts w:ascii="Times" w:hAnsi="Times"/>
          <w:lang w:eastAsia="ja-JP"/>
        </w:rPr>
        <w:t>ignaling</w:t>
      </w:r>
      <w:proofErr w:type="spellEnd"/>
      <w:r w:rsidRPr="007D7358">
        <w:rPr>
          <w:rFonts w:ascii="Times" w:hAnsi="Times"/>
          <w:lang w:eastAsia="ja-JP"/>
        </w:rPr>
        <w:t xml:space="preserve"> contents in the beam report</w:t>
      </w:r>
    </w:p>
    <w:p w14:paraId="29BFF94B" w14:textId="77777777" w:rsidR="007D7358" w:rsidRPr="007D7358" w:rsidRDefault="007D7358" w:rsidP="008A1FEB">
      <w:pPr>
        <w:numPr>
          <w:ilvl w:val="1"/>
          <w:numId w:val="56"/>
        </w:numPr>
        <w:overflowPunct/>
        <w:autoSpaceDE/>
        <w:autoSpaceDN/>
        <w:adjustRightInd/>
        <w:snapToGrid w:val="0"/>
        <w:spacing w:after="0"/>
        <w:textAlignment w:val="auto"/>
        <w:rPr>
          <w:rFonts w:ascii="Times" w:hAnsi="Times"/>
          <w:lang w:eastAsia="ja-JP"/>
        </w:rPr>
      </w:pPr>
      <w:r w:rsidRPr="007D7358">
        <w:rPr>
          <w:rFonts w:ascii="Times" w:hAnsi="Times"/>
          <w:lang w:eastAsia="ja-JP"/>
        </w:rPr>
        <w:t xml:space="preserve">Down-selection one or more options (strive for one) between the following options as </w:t>
      </w:r>
      <w:proofErr w:type="spellStart"/>
      <w:r w:rsidRPr="007D7358">
        <w:rPr>
          <w:rFonts w:ascii="Times" w:hAnsi="Times"/>
          <w:lang w:eastAsia="ja-JP"/>
        </w:rPr>
        <w:t>signaling</w:t>
      </w:r>
      <w:proofErr w:type="spellEnd"/>
      <w:r w:rsidRPr="007D7358">
        <w:rPr>
          <w:rFonts w:ascii="Times" w:hAnsi="Times"/>
          <w:lang w:eastAsia="ja-JP"/>
        </w:rPr>
        <w:t xml:space="preserve"> medium/container for beam report transmission</w:t>
      </w:r>
    </w:p>
    <w:p w14:paraId="44CB6CD7" w14:textId="77777777" w:rsidR="007D7358" w:rsidRPr="007D7358" w:rsidRDefault="007D7358" w:rsidP="008A1FEB">
      <w:pPr>
        <w:numPr>
          <w:ilvl w:val="2"/>
          <w:numId w:val="56"/>
        </w:numPr>
        <w:overflowPunct/>
        <w:autoSpaceDE/>
        <w:autoSpaceDN/>
        <w:adjustRightInd/>
        <w:snapToGrid w:val="0"/>
        <w:spacing w:after="0"/>
        <w:textAlignment w:val="auto"/>
        <w:rPr>
          <w:rFonts w:ascii="Times" w:hAnsi="Times"/>
          <w:lang w:eastAsia="ja-JP"/>
        </w:rPr>
      </w:pPr>
      <w:r w:rsidRPr="007D7358">
        <w:rPr>
          <w:rFonts w:ascii="Times" w:hAnsi="Times"/>
          <w:lang w:eastAsia="ja-JP"/>
        </w:rPr>
        <w:t>MAC-CE</w:t>
      </w:r>
    </w:p>
    <w:p w14:paraId="4B1B4F98" w14:textId="77777777" w:rsidR="007D7358" w:rsidRPr="007D7358" w:rsidRDefault="007D7358" w:rsidP="008A1FEB">
      <w:pPr>
        <w:numPr>
          <w:ilvl w:val="2"/>
          <w:numId w:val="56"/>
        </w:numPr>
        <w:overflowPunct/>
        <w:autoSpaceDE/>
        <w:autoSpaceDN/>
        <w:adjustRightInd/>
        <w:snapToGrid w:val="0"/>
        <w:spacing w:after="0"/>
        <w:textAlignment w:val="auto"/>
        <w:rPr>
          <w:rFonts w:ascii="Times" w:hAnsi="Times"/>
          <w:lang w:eastAsia="ja-JP"/>
        </w:rPr>
      </w:pPr>
      <w:r w:rsidRPr="007D7358">
        <w:rPr>
          <w:rFonts w:ascii="Times" w:hAnsi="Times"/>
          <w:lang w:eastAsia="ja-JP"/>
        </w:rPr>
        <w:t>UCI</w:t>
      </w:r>
    </w:p>
    <w:p w14:paraId="71C94BBD" w14:textId="77777777" w:rsidR="007D7358" w:rsidRPr="007D7358" w:rsidRDefault="007D7358" w:rsidP="008A1FEB">
      <w:pPr>
        <w:numPr>
          <w:ilvl w:val="2"/>
          <w:numId w:val="56"/>
        </w:numPr>
        <w:overflowPunct/>
        <w:autoSpaceDE/>
        <w:autoSpaceDN/>
        <w:adjustRightInd/>
        <w:snapToGrid w:val="0"/>
        <w:spacing w:after="0"/>
        <w:textAlignment w:val="auto"/>
        <w:rPr>
          <w:rFonts w:ascii="Times" w:hAnsi="Times"/>
          <w:lang w:eastAsia="ja-JP"/>
        </w:rPr>
      </w:pPr>
      <w:r w:rsidRPr="007D7358">
        <w:rPr>
          <w:rFonts w:ascii="Times" w:hAnsi="Times"/>
          <w:lang w:eastAsia="ja-JP"/>
        </w:rPr>
        <w:t>Others are not precluded.</w:t>
      </w:r>
    </w:p>
    <w:p w14:paraId="526B837A" w14:textId="77777777" w:rsidR="007D7358" w:rsidRPr="007D7358" w:rsidRDefault="007D7358" w:rsidP="007D7358">
      <w:pPr>
        <w:overflowPunct/>
        <w:autoSpaceDE/>
        <w:autoSpaceDN/>
        <w:adjustRightInd/>
        <w:snapToGrid w:val="0"/>
        <w:spacing w:after="0"/>
        <w:textAlignment w:val="auto"/>
        <w:rPr>
          <w:rFonts w:ascii="Times" w:hAnsi="Times"/>
          <w:lang w:eastAsia="ja-JP"/>
        </w:rPr>
      </w:pPr>
      <w:r w:rsidRPr="007D7358">
        <w:rPr>
          <w:rFonts w:ascii="Times" w:eastAsia="Batang" w:hAnsi="Times"/>
          <w:color w:val="000000"/>
          <w:lang w:eastAsia="zh-CN"/>
        </w:rPr>
        <w:t>On UE-initiated/event-driven beam report</w:t>
      </w:r>
      <w:r w:rsidRPr="007D7358">
        <w:rPr>
          <w:rFonts w:ascii="Times" w:eastAsia="Batang" w:hAnsi="Times"/>
          <w:color w:val="000000"/>
        </w:rPr>
        <w:t>, the following aspects may be included:</w:t>
      </w:r>
    </w:p>
    <w:p w14:paraId="019FB5DE" w14:textId="77777777" w:rsidR="007D7358" w:rsidRPr="007D7358" w:rsidRDefault="007D7358" w:rsidP="008A1FEB">
      <w:pPr>
        <w:numPr>
          <w:ilvl w:val="0"/>
          <w:numId w:val="56"/>
        </w:numPr>
        <w:overflowPunct/>
        <w:autoSpaceDE/>
        <w:autoSpaceDN/>
        <w:adjustRightInd/>
        <w:snapToGrid w:val="0"/>
        <w:spacing w:after="0"/>
        <w:textAlignment w:val="auto"/>
        <w:rPr>
          <w:rFonts w:ascii="Times" w:hAnsi="Times"/>
          <w:lang w:eastAsia="ja-JP"/>
        </w:rPr>
      </w:pPr>
      <w:r w:rsidRPr="007D7358">
        <w:rPr>
          <w:rFonts w:ascii="Times" w:eastAsia="Batang" w:hAnsi="Times"/>
          <w:color w:val="000000"/>
          <w:lang w:eastAsia="zh-CN"/>
        </w:rPr>
        <w:t>UE requesting UL resource(s) for the beam report</w:t>
      </w:r>
    </w:p>
    <w:p w14:paraId="6710B141" w14:textId="77777777" w:rsidR="007D7358" w:rsidRPr="007D7358" w:rsidRDefault="007D7358" w:rsidP="008A1FEB">
      <w:pPr>
        <w:numPr>
          <w:ilvl w:val="0"/>
          <w:numId w:val="56"/>
        </w:numPr>
        <w:overflowPunct/>
        <w:autoSpaceDE/>
        <w:autoSpaceDN/>
        <w:adjustRightInd/>
        <w:snapToGrid w:val="0"/>
        <w:spacing w:after="0"/>
        <w:textAlignment w:val="auto"/>
        <w:rPr>
          <w:rFonts w:ascii="Times" w:hAnsi="Times"/>
          <w:lang w:eastAsia="ja-JP"/>
        </w:rPr>
      </w:pPr>
      <w:r w:rsidRPr="007D7358">
        <w:rPr>
          <w:rFonts w:ascii="Times" w:eastAsia="Batang" w:hAnsi="Times"/>
          <w:color w:val="000000"/>
          <w:lang w:eastAsia="zh-CN"/>
        </w:rPr>
        <w:t>UE notifying transmission of beam report</w:t>
      </w:r>
    </w:p>
    <w:p w14:paraId="066CFFE2" w14:textId="77777777" w:rsidR="007D7358" w:rsidRPr="007D7358" w:rsidRDefault="007D7358" w:rsidP="008A1FEB">
      <w:pPr>
        <w:numPr>
          <w:ilvl w:val="0"/>
          <w:numId w:val="56"/>
        </w:numPr>
        <w:overflowPunct/>
        <w:autoSpaceDE/>
        <w:autoSpaceDN/>
        <w:adjustRightInd/>
        <w:snapToGrid w:val="0"/>
        <w:spacing w:after="0"/>
        <w:textAlignment w:val="auto"/>
        <w:rPr>
          <w:rFonts w:ascii="Times" w:hAnsi="Times"/>
          <w:lang w:eastAsia="ja-JP"/>
        </w:rPr>
      </w:pPr>
      <w:proofErr w:type="spellStart"/>
      <w:r w:rsidRPr="007D7358">
        <w:rPr>
          <w:rFonts w:ascii="Times" w:eastAsia="Batang" w:hAnsi="Times"/>
          <w:color w:val="000000"/>
          <w:lang w:eastAsia="zh-CN"/>
        </w:rPr>
        <w:t>gNB</w:t>
      </w:r>
      <w:proofErr w:type="spellEnd"/>
      <w:r w:rsidRPr="007D7358">
        <w:rPr>
          <w:rFonts w:ascii="Times" w:eastAsia="Batang" w:hAnsi="Times"/>
          <w:color w:val="000000"/>
          <w:lang w:eastAsia="zh-CN"/>
        </w:rPr>
        <w:t xml:space="preserve"> preconfigured resources</w:t>
      </w:r>
    </w:p>
    <w:p w14:paraId="1EA123F2" w14:textId="77777777" w:rsidR="007D7358" w:rsidRPr="007D7358" w:rsidRDefault="007D7358" w:rsidP="007D7358">
      <w:pPr>
        <w:overflowPunct/>
        <w:autoSpaceDE/>
        <w:autoSpaceDN/>
        <w:adjustRightInd/>
        <w:snapToGrid w:val="0"/>
        <w:spacing w:after="0"/>
        <w:textAlignment w:val="auto"/>
        <w:rPr>
          <w:rFonts w:ascii="Times" w:hAnsi="Times"/>
          <w:lang w:eastAsia="ja-JP"/>
        </w:rPr>
      </w:pPr>
      <w:r w:rsidRPr="007D7358">
        <w:rPr>
          <w:rFonts w:ascii="Times" w:eastAsia="Times New Roman" w:hAnsi="Times"/>
          <w:szCs w:val="18"/>
        </w:rPr>
        <w:t>Other procedure(s) as required</w:t>
      </w:r>
    </w:p>
    <w:p w14:paraId="77107503" w14:textId="459E88C4" w:rsidR="00697AE5" w:rsidRDefault="00697AE5" w:rsidP="000661F9">
      <w:pPr>
        <w:overflowPunct/>
        <w:autoSpaceDE/>
        <w:autoSpaceDN/>
        <w:adjustRightInd/>
        <w:spacing w:after="0"/>
        <w:textAlignment w:val="auto"/>
        <w:rPr>
          <w:rFonts w:ascii="Times" w:eastAsia="Batang" w:hAnsi="Times"/>
          <w:szCs w:val="24"/>
          <w:lang w:eastAsia="x-none"/>
        </w:rPr>
      </w:pPr>
    </w:p>
    <w:p w14:paraId="1CCC9238" w14:textId="77777777" w:rsidR="007D7358" w:rsidRPr="007D7358" w:rsidRDefault="007D7358" w:rsidP="007D7358">
      <w:pPr>
        <w:overflowPunct/>
        <w:autoSpaceDE/>
        <w:autoSpaceDN/>
        <w:adjustRightInd/>
        <w:spacing w:after="0"/>
        <w:jc w:val="both"/>
        <w:textAlignment w:val="auto"/>
        <w:rPr>
          <w:rFonts w:ascii="Times" w:eastAsia="DengXian" w:hAnsi="Times" w:cs="Times"/>
          <w:highlight w:val="green"/>
          <w:lang w:val="en-US" w:eastAsia="zh-CN"/>
        </w:rPr>
      </w:pPr>
      <w:r w:rsidRPr="007D7358">
        <w:rPr>
          <w:rFonts w:ascii="Times" w:eastAsia="DengXian" w:hAnsi="Times" w:cs="Times"/>
          <w:b/>
          <w:bCs/>
          <w:highlight w:val="green"/>
          <w:lang w:val="en-US" w:eastAsia="zh-CN"/>
        </w:rPr>
        <w:t>Agreement</w:t>
      </w:r>
    </w:p>
    <w:p w14:paraId="6F1229E9" w14:textId="77777777" w:rsidR="007D7358" w:rsidRPr="007D7358" w:rsidRDefault="007D7358" w:rsidP="007D7358">
      <w:pPr>
        <w:snapToGrid w:val="0"/>
        <w:spacing w:after="0"/>
        <w:rPr>
          <w:rFonts w:ascii="Times" w:eastAsia="Batang" w:hAnsi="Times" w:cs="Times"/>
          <w:color w:val="000000"/>
        </w:rPr>
      </w:pPr>
      <w:r w:rsidRPr="007D7358">
        <w:rPr>
          <w:rFonts w:ascii="Times" w:eastAsia="Batang" w:hAnsi="Times" w:cs="Times"/>
          <w:color w:val="000000"/>
          <w:lang w:eastAsia="zh-CN"/>
        </w:rPr>
        <w:t>On UE-initiated/event-driven beam reporting</w:t>
      </w:r>
      <w:r w:rsidRPr="007D7358">
        <w:rPr>
          <w:rFonts w:ascii="Times" w:eastAsia="Batang" w:hAnsi="Times" w:cs="Times"/>
          <w:color w:val="000000"/>
        </w:rPr>
        <w:t>, regarding trigger-event detection for beam reporting, RAN1 further study at least the following aspects: quality metrics, event-definition and threshold.</w:t>
      </w:r>
    </w:p>
    <w:p w14:paraId="26DEB8FF" w14:textId="77777777" w:rsidR="007D7358" w:rsidRPr="007D7358" w:rsidRDefault="007D7358" w:rsidP="008A1FEB">
      <w:pPr>
        <w:numPr>
          <w:ilvl w:val="0"/>
          <w:numId w:val="57"/>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Further study trigger events, including the following example as a starting point</w:t>
      </w:r>
    </w:p>
    <w:p w14:paraId="496BD119" w14:textId="77777777" w:rsidR="007D7358" w:rsidRPr="007D7358" w:rsidRDefault="007D7358" w:rsidP="008A1FEB">
      <w:pPr>
        <w:numPr>
          <w:ilvl w:val="1"/>
          <w:numId w:val="57"/>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Event-1: Quality of the current beam is worse than a certain threshold.</w:t>
      </w:r>
    </w:p>
    <w:p w14:paraId="48418A57" w14:textId="77777777" w:rsidR="007D7358" w:rsidRPr="007D7358" w:rsidRDefault="007D7358" w:rsidP="008A1FEB">
      <w:pPr>
        <w:numPr>
          <w:ilvl w:val="1"/>
          <w:numId w:val="57"/>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Event-2: Quality of at least one new beam, such as L1-RSRP, becomes a threshold value better than the current beam. </w:t>
      </w:r>
    </w:p>
    <w:p w14:paraId="156518C7" w14:textId="77777777" w:rsidR="007D7358" w:rsidRPr="007D7358" w:rsidRDefault="007D7358" w:rsidP="008A1FEB">
      <w:pPr>
        <w:numPr>
          <w:ilvl w:val="1"/>
          <w:numId w:val="57"/>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Event-3: Quality of a new beam is better than a certain threshold. </w:t>
      </w:r>
    </w:p>
    <w:p w14:paraId="627456B8" w14:textId="77777777" w:rsidR="007D7358" w:rsidRPr="007D7358" w:rsidRDefault="007D7358" w:rsidP="008A1FEB">
      <w:pPr>
        <w:numPr>
          <w:ilvl w:val="1"/>
          <w:numId w:val="57"/>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Event-4: Quality of </w:t>
      </w:r>
      <w:r w:rsidRPr="007D7358">
        <w:rPr>
          <w:rFonts w:ascii="Times" w:eastAsia="Batang" w:hAnsi="Times" w:cs="Times"/>
        </w:rPr>
        <w:t>the current beam is worse than a threshold 1, and quality of at least one new beam is better than a threshold 2.</w:t>
      </w:r>
    </w:p>
    <w:p w14:paraId="242FB52D" w14:textId="77777777" w:rsidR="007D7358" w:rsidRPr="007D7358" w:rsidRDefault="007D7358" w:rsidP="008A1FEB">
      <w:pPr>
        <w:numPr>
          <w:ilvl w:val="1"/>
          <w:numId w:val="57"/>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Others are not precluded.</w:t>
      </w:r>
    </w:p>
    <w:p w14:paraId="55463B24" w14:textId="77777777" w:rsidR="007D7358" w:rsidRPr="007D7358" w:rsidRDefault="007D7358" w:rsidP="008A1FEB">
      <w:pPr>
        <w:numPr>
          <w:ilvl w:val="0"/>
          <w:numId w:val="57"/>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Note: Companies are encouraged to provide details on procedure (e.g. how it is used) related to their preferred event</w:t>
      </w:r>
    </w:p>
    <w:p w14:paraId="0257ABF9" w14:textId="77777777" w:rsidR="007D7358" w:rsidRPr="007D7358" w:rsidRDefault="007D7358" w:rsidP="007D7358">
      <w:pPr>
        <w:overflowPunct/>
        <w:autoSpaceDE/>
        <w:autoSpaceDN/>
        <w:adjustRightInd/>
        <w:spacing w:after="0"/>
        <w:textAlignment w:val="auto"/>
        <w:rPr>
          <w:rFonts w:ascii="Times" w:eastAsia="Batang" w:hAnsi="Times" w:cs="Times"/>
        </w:rPr>
      </w:pPr>
    </w:p>
    <w:p w14:paraId="786D2567" w14:textId="77777777" w:rsidR="007D7358" w:rsidRPr="007D7358" w:rsidRDefault="007D7358" w:rsidP="007D7358">
      <w:pPr>
        <w:overflowPunct/>
        <w:autoSpaceDE/>
        <w:autoSpaceDN/>
        <w:adjustRightInd/>
        <w:spacing w:after="0"/>
        <w:jc w:val="both"/>
        <w:textAlignment w:val="auto"/>
        <w:rPr>
          <w:rFonts w:ascii="Times" w:eastAsia="DengXian" w:hAnsi="Times" w:cs="Times"/>
          <w:highlight w:val="green"/>
          <w:lang w:val="en-US" w:eastAsia="zh-CN"/>
        </w:rPr>
      </w:pPr>
      <w:r w:rsidRPr="007D7358">
        <w:rPr>
          <w:rFonts w:ascii="Times" w:eastAsia="DengXian" w:hAnsi="Times" w:cs="Times"/>
          <w:b/>
          <w:bCs/>
          <w:highlight w:val="green"/>
          <w:lang w:val="en-US" w:eastAsia="zh-CN"/>
        </w:rPr>
        <w:t>Agreement</w:t>
      </w:r>
    </w:p>
    <w:p w14:paraId="0E40D83C" w14:textId="77777777" w:rsidR="007D7358" w:rsidRPr="007D7358" w:rsidRDefault="007D7358" w:rsidP="007D7358">
      <w:pPr>
        <w:snapToGrid w:val="0"/>
        <w:spacing w:after="0"/>
        <w:rPr>
          <w:rFonts w:ascii="Times" w:eastAsia="Batang" w:hAnsi="Times" w:cs="Times"/>
          <w:color w:val="000000"/>
        </w:rPr>
      </w:pPr>
      <w:r w:rsidRPr="007D7358">
        <w:rPr>
          <w:rFonts w:ascii="Times" w:eastAsia="Batang" w:hAnsi="Times" w:cs="Times"/>
          <w:color w:val="000000"/>
          <w:lang w:eastAsia="zh-CN"/>
        </w:rPr>
        <w:t>On UE-initiated/event-driven beam reporting</w:t>
      </w:r>
      <w:r w:rsidRPr="007D7358">
        <w:rPr>
          <w:rFonts w:ascii="Times" w:eastAsia="Batang" w:hAnsi="Times" w:cs="Times"/>
          <w:color w:val="000000"/>
        </w:rPr>
        <w:t>, at least s</w:t>
      </w:r>
      <w:r w:rsidRPr="007D7358">
        <w:rPr>
          <w:rFonts w:ascii="Times" w:eastAsia="Batang" w:hAnsi="Times" w:cs="Times"/>
          <w:color w:val="000000"/>
          <w:lang w:eastAsia="zh-CN"/>
        </w:rPr>
        <w:t>upport L1-RSRP as a measurement quantity on SSB for intra-cell and inter-cell, and periodic CSI-RS for beam management</w:t>
      </w:r>
    </w:p>
    <w:p w14:paraId="68B42AEB" w14:textId="77777777" w:rsidR="007D7358" w:rsidRPr="007D7358" w:rsidRDefault="007D7358" w:rsidP="008A1FEB">
      <w:pPr>
        <w:numPr>
          <w:ilvl w:val="0"/>
          <w:numId w:val="57"/>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Notes: measurement results may be contained in the beam report and/or used as quality metric(s) to initiate/trigger the reporting. </w:t>
      </w:r>
    </w:p>
    <w:p w14:paraId="62DF7141" w14:textId="77777777" w:rsidR="007D7358" w:rsidRPr="007D7358" w:rsidRDefault="007D7358" w:rsidP="008A1FEB">
      <w:pPr>
        <w:numPr>
          <w:ilvl w:val="0"/>
          <w:numId w:val="57"/>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FFS: Semi-persistent CSI-RS and aperiodic CSI-RS.</w:t>
      </w:r>
    </w:p>
    <w:p w14:paraId="3108BC6E" w14:textId="77777777" w:rsidR="007D7358" w:rsidRPr="007D7358" w:rsidRDefault="007D7358" w:rsidP="008A1FEB">
      <w:pPr>
        <w:numPr>
          <w:ilvl w:val="0"/>
          <w:numId w:val="57"/>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FFS: Whether/how to support L1-SINR measurement, assuming legacy RS or RS combination (e.g., CMR only, CMR+ZP/NZP-IMR) for Rel-16 SINR is reused. </w:t>
      </w:r>
    </w:p>
    <w:p w14:paraId="37319E6E" w14:textId="77777777" w:rsidR="007D7358" w:rsidRPr="007D7358" w:rsidRDefault="007D7358" w:rsidP="008A1FEB">
      <w:pPr>
        <w:numPr>
          <w:ilvl w:val="0"/>
          <w:numId w:val="57"/>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FFS: Whether/how to specify filtering operation for L1-RSRP.</w:t>
      </w:r>
    </w:p>
    <w:p w14:paraId="0597ACF8" w14:textId="77777777" w:rsidR="007D7358" w:rsidRPr="007D7358" w:rsidRDefault="007D7358" w:rsidP="007D7358">
      <w:pPr>
        <w:overflowPunct/>
        <w:autoSpaceDE/>
        <w:autoSpaceDN/>
        <w:adjustRightInd/>
        <w:spacing w:after="0"/>
        <w:textAlignment w:val="auto"/>
        <w:rPr>
          <w:rFonts w:ascii="Times" w:eastAsia="Batang" w:hAnsi="Times" w:cs="Times"/>
        </w:rPr>
      </w:pPr>
    </w:p>
    <w:p w14:paraId="26D352C1" w14:textId="77777777" w:rsidR="007D7358" w:rsidRPr="007D7358" w:rsidRDefault="007D7358" w:rsidP="007D7358">
      <w:pPr>
        <w:overflowPunct/>
        <w:autoSpaceDE/>
        <w:autoSpaceDN/>
        <w:adjustRightInd/>
        <w:spacing w:after="0"/>
        <w:jc w:val="both"/>
        <w:textAlignment w:val="auto"/>
        <w:rPr>
          <w:rFonts w:ascii="Times" w:eastAsia="DengXian" w:hAnsi="Times" w:cs="Times"/>
          <w:highlight w:val="green"/>
          <w:lang w:val="en-US" w:eastAsia="zh-CN"/>
        </w:rPr>
      </w:pPr>
      <w:r w:rsidRPr="007D7358">
        <w:rPr>
          <w:rFonts w:ascii="Times" w:eastAsia="DengXian" w:hAnsi="Times" w:cs="Times"/>
          <w:b/>
          <w:bCs/>
          <w:highlight w:val="green"/>
          <w:lang w:val="en-US" w:eastAsia="zh-CN"/>
        </w:rPr>
        <w:t>Agreement</w:t>
      </w:r>
    </w:p>
    <w:p w14:paraId="141A737C" w14:textId="77777777" w:rsidR="007D7358" w:rsidRPr="007D7358" w:rsidRDefault="007D7358" w:rsidP="007D7358">
      <w:pPr>
        <w:snapToGrid w:val="0"/>
        <w:spacing w:after="0"/>
        <w:rPr>
          <w:rFonts w:ascii="Times" w:eastAsia="Batang" w:hAnsi="Times" w:cs="Times"/>
          <w:color w:val="000000"/>
        </w:rPr>
      </w:pPr>
      <w:r w:rsidRPr="007D7358">
        <w:rPr>
          <w:rFonts w:ascii="Times" w:eastAsia="Batang" w:hAnsi="Times" w:cs="Times"/>
          <w:color w:val="000000"/>
          <w:lang w:eastAsia="zh-CN"/>
        </w:rPr>
        <w:t>On UE-initiated/event-driven beam reporting</w:t>
      </w:r>
      <w:r w:rsidRPr="007D7358">
        <w:rPr>
          <w:rFonts w:ascii="Times" w:eastAsia="Batang" w:hAnsi="Times" w:cs="Times"/>
          <w:color w:val="000000"/>
        </w:rPr>
        <w:t xml:space="preserve">, regarding </w:t>
      </w:r>
      <w:proofErr w:type="spellStart"/>
      <w:r w:rsidRPr="007D7358">
        <w:rPr>
          <w:rFonts w:ascii="Times" w:eastAsia="Batang" w:hAnsi="Times" w:cs="Times"/>
          <w:color w:val="000000"/>
        </w:rPr>
        <w:t>signaling</w:t>
      </w:r>
      <w:proofErr w:type="spellEnd"/>
      <w:r w:rsidRPr="007D7358">
        <w:rPr>
          <w:rFonts w:ascii="Times" w:eastAsia="Batang" w:hAnsi="Times" w:cs="Times"/>
          <w:color w:val="000000"/>
        </w:rPr>
        <w:t xml:space="preserve"> content(s), at least s</w:t>
      </w:r>
      <w:r w:rsidRPr="007D7358">
        <w:rPr>
          <w:rFonts w:ascii="Times" w:eastAsia="Batang" w:hAnsi="Times" w:cs="Times"/>
          <w:color w:val="000000"/>
          <w:lang w:eastAsia="zh-CN"/>
        </w:rPr>
        <w:t xml:space="preserve">upport DL RS resource indicator and L1-RSRP </w:t>
      </w:r>
    </w:p>
    <w:p w14:paraId="55CD0675" w14:textId="77777777" w:rsidR="007D7358" w:rsidRPr="007D7358" w:rsidRDefault="007D7358" w:rsidP="008A1FEB">
      <w:pPr>
        <w:numPr>
          <w:ilvl w:val="0"/>
          <w:numId w:val="57"/>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FFS: Study and decide whether additional contents can be supported.</w:t>
      </w:r>
    </w:p>
    <w:p w14:paraId="357D8900" w14:textId="77777777" w:rsidR="007D7358" w:rsidRPr="007D7358" w:rsidRDefault="007D7358" w:rsidP="008A1FEB">
      <w:pPr>
        <w:numPr>
          <w:ilvl w:val="0"/>
          <w:numId w:val="57"/>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FFS: L1-RSRP format, e.g., absolute and/or differential value.</w:t>
      </w:r>
    </w:p>
    <w:p w14:paraId="2BFD9E51" w14:textId="77777777" w:rsidR="007D7358" w:rsidRPr="007D7358" w:rsidRDefault="007D7358" w:rsidP="008A1FEB">
      <w:pPr>
        <w:numPr>
          <w:ilvl w:val="0"/>
          <w:numId w:val="57"/>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Note: Above does not imply to preclude discussion on L1-RSRP filtering.</w:t>
      </w:r>
    </w:p>
    <w:p w14:paraId="3BAF50AF" w14:textId="77777777" w:rsidR="007D7358" w:rsidRPr="007D7358" w:rsidRDefault="007D7358" w:rsidP="008A1FEB">
      <w:pPr>
        <w:numPr>
          <w:ilvl w:val="0"/>
          <w:numId w:val="57"/>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7D7358">
        <w:rPr>
          <w:rFonts w:ascii="Times" w:eastAsia="Batang" w:hAnsi="Times" w:cs="Times"/>
          <w:color w:val="000000"/>
          <w:lang w:eastAsia="zh-CN"/>
        </w:rPr>
        <w:t>The actual reported content depends on the triggering event</w:t>
      </w:r>
    </w:p>
    <w:p w14:paraId="4FB71972" w14:textId="77777777" w:rsidR="007D7358" w:rsidRPr="007D7358" w:rsidRDefault="007D7358" w:rsidP="008A1FEB">
      <w:pPr>
        <w:numPr>
          <w:ilvl w:val="1"/>
          <w:numId w:val="57"/>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Support of one or multiple events will be discussed separately </w:t>
      </w:r>
    </w:p>
    <w:p w14:paraId="6DF1A490" w14:textId="77777777" w:rsidR="007D7358" w:rsidRDefault="007D7358" w:rsidP="000661F9">
      <w:pPr>
        <w:overflowPunct/>
        <w:autoSpaceDE/>
        <w:autoSpaceDN/>
        <w:adjustRightInd/>
        <w:spacing w:after="0"/>
        <w:textAlignment w:val="auto"/>
        <w:rPr>
          <w:rFonts w:ascii="Times" w:eastAsia="Batang" w:hAnsi="Times"/>
          <w:szCs w:val="24"/>
          <w:lang w:eastAsia="x-none"/>
        </w:rPr>
      </w:pPr>
    </w:p>
    <w:p w14:paraId="439A451A" w14:textId="77777777" w:rsidR="00BC587E" w:rsidRDefault="00BC587E" w:rsidP="000661F9">
      <w:pPr>
        <w:overflowPunct/>
        <w:autoSpaceDE/>
        <w:autoSpaceDN/>
        <w:adjustRightInd/>
        <w:spacing w:after="0"/>
        <w:textAlignment w:val="auto"/>
        <w:rPr>
          <w:rFonts w:ascii="Times" w:eastAsia="Batang" w:hAnsi="Times"/>
          <w:szCs w:val="24"/>
          <w:lang w:eastAsia="x-none"/>
        </w:rPr>
      </w:pPr>
    </w:p>
    <w:p w14:paraId="675850DF" w14:textId="613B1F5C"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 xml:space="preserve">CSI </w:t>
      </w:r>
    </w:p>
    <w:p w14:paraId="1CED4A9D" w14:textId="30EF31D2" w:rsidR="0030789B" w:rsidRDefault="0030789B" w:rsidP="000661F9">
      <w:pPr>
        <w:overflowPunct/>
        <w:autoSpaceDE/>
        <w:autoSpaceDN/>
        <w:adjustRightInd/>
        <w:spacing w:after="0"/>
        <w:textAlignment w:val="auto"/>
        <w:rPr>
          <w:rFonts w:ascii="Times" w:eastAsia="Batang" w:hAnsi="Times"/>
          <w:szCs w:val="24"/>
          <w:lang w:eastAsia="x-none"/>
        </w:rPr>
      </w:pPr>
    </w:p>
    <w:p w14:paraId="1CBF85E4"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7A802F3A"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iCs/>
        </w:rPr>
      </w:pPr>
      <w:r w:rsidRPr="007D7358">
        <w:rPr>
          <w:rFonts w:ascii="Times" w:eastAsia="Batang" w:hAnsi="Times"/>
          <w:iCs/>
        </w:rPr>
        <w:t>For the Rel-19 NR Type-I/II codebook refinement and CRI-based CSI for up to 128 CSI-RS ports, reuse the EVM agreed for Rel-18 NR Type-II Doppler codebooks (cf. R1-2205289) for SLS with the following refinement:</w:t>
      </w:r>
    </w:p>
    <w:p w14:paraId="22A0B524"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proofErr w:type="spellStart"/>
      <w:r w:rsidRPr="007D7358">
        <w:rPr>
          <w:rFonts w:ascii="Times" w:eastAsia="Batang" w:hAnsi="Times"/>
          <w:iCs/>
          <w:lang w:eastAsia="x-none"/>
        </w:rPr>
        <w:t>Center</w:t>
      </w:r>
      <w:proofErr w:type="spellEnd"/>
      <w:r w:rsidRPr="007D7358">
        <w:rPr>
          <w:rFonts w:ascii="Times" w:eastAsia="Batang" w:hAnsi="Times"/>
          <w:iCs/>
          <w:lang w:eastAsia="x-none"/>
        </w:rPr>
        <w:t xml:space="preserve"> frequencies can be replaced by the following options (companies should state their assumption): 3.5GHz, 4.9GHz, 6GHz, 7GHz. </w:t>
      </w:r>
    </w:p>
    <w:p w14:paraId="0A51DD4E"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Companies should state their assumptions on TXRU structure and the associated TXRU-to-port virtualization for &gt;32 ports</w:t>
      </w:r>
    </w:p>
    <w:p w14:paraId="01A3A7CC"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The UEs can be placed both indoor (with 80% probability, 3kmph) and outdoor (with 20% probability, companies should state the assumed UE speed)</w:t>
      </w:r>
    </w:p>
    <w:p w14:paraId="7E68E1E5"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Lower RU can also be assumed (companies should state the assumed RU)</w:t>
      </w:r>
    </w:p>
    <w:p w14:paraId="18AF1584"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color w:val="FF0000"/>
          <w:lang w:eastAsia="x-none"/>
        </w:rPr>
      </w:pPr>
      <w:r w:rsidRPr="007D7358">
        <w:rPr>
          <w:rFonts w:ascii="Times" w:eastAsia="Batang" w:hAnsi="Times"/>
          <w:iCs/>
          <w:color w:val="FF0000"/>
          <w:lang w:eastAsia="x-none"/>
        </w:rPr>
        <w:t>Companies should state the assumed traffic models and ISD</w:t>
      </w:r>
    </w:p>
    <w:p w14:paraId="0FD9299F"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191E62E0"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3DC3E200"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iCs/>
        </w:rPr>
      </w:pPr>
      <w:r w:rsidRPr="007D7358">
        <w:rPr>
          <w:rFonts w:ascii="Times" w:eastAsia="Batang" w:hAnsi="Times"/>
          <w:iCs/>
        </w:rPr>
        <w:t>For the Rel-19 NR CJT calibration reporting, reuse the EVM agreed for Rel-18 NR Type-II CJT codebooks (cf. R1-2205289) for SLS with the following refinement:</w:t>
      </w:r>
    </w:p>
    <w:p w14:paraId="1EC1DD70"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Adding ISD=500m as an option for inter-site CJT</w:t>
      </w:r>
    </w:p>
    <w:p w14:paraId="0E58D773"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Delay offsets caused by propagation delays from the UE to the TRPs and, whenever applicable, the ISI incurred by the composite (summed across selected TRP(s)) channel impulse response should be modelled/accounted</w:t>
      </w:r>
    </w:p>
    <w:p w14:paraId="014E0E61" w14:textId="77777777" w:rsidR="007D7358" w:rsidRPr="007D7358" w:rsidRDefault="007D7358" w:rsidP="008A1FEB">
      <w:pPr>
        <w:widowControl w:val="0"/>
        <w:numPr>
          <w:ilvl w:val="1"/>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In addition, initial timing offsets among TRPs can be included, e.g. from TR 38.855 for positioning or uniformly distributed [-0.5CP:0.5CP]</w:t>
      </w:r>
    </w:p>
    <w:p w14:paraId="2A8A4A2D"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Per-TRP frequency offset (relative to the UE) is modelled as a uniform random variable with [-</w:t>
      </w:r>
      <w:proofErr w:type="spellStart"/>
      <w:r w:rsidRPr="007D7358">
        <w:rPr>
          <w:rFonts w:ascii="Times" w:eastAsia="Batang" w:hAnsi="Times"/>
          <w:iCs/>
          <w:lang w:eastAsia="x-none"/>
        </w:rPr>
        <w:t>x:x</w:t>
      </w:r>
      <w:proofErr w:type="spellEnd"/>
      <w:r w:rsidRPr="007D7358">
        <w:rPr>
          <w:rFonts w:ascii="Times" w:eastAsia="Batang" w:hAnsi="Times"/>
          <w:iCs/>
          <w:lang w:eastAsia="x-none"/>
        </w:rPr>
        <w:t xml:space="preserve">] </w:t>
      </w:r>
    </w:p>
    <w:p w14:paraId="164C56E6" w14:textId="77777777" w:rsidR="007D7358" w:rsidRPr="007D7358" w:rsidRDefault="007D7358" w:rsidP="008A1FEB">
      <w:pPr>
        <w:widowControl w:val="0"/>
        <w:numPr>
          <w:ilvl w:val="1"/>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Companies should state the assumed value of x, e.g. 0.05ppm, 0.1ppm (per Table 6.5.1.2-1 of TS.38.104)</w:t>
      </w:r>
    </w:p>
    <w:p w14:paraId="09AE7D87"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For TDD, per-TRP DL/UL phase misalignment is modelled as a uniform random variable with [-</w:t>
      </w:r>
      <w:proofErr w:type="spellStart"/>
      <w:proofErr w:type="gramStart"/>
      <w:r w:rsidRPr="007D7358">
        <w:rPr>
          <w:rFonts w:ascii="Times" w:eastAsia="Batang" w:hAnsi="Times"/>
          <w:iCs/>
          <w:lang w:eastAsia="x-none"/>
        </w:rPr>
        <w:t>y:y</w:t>
      </w:r>
      <w:proofErr w:type="spellEnd"/>
      <w:proofErr w:type="gramEnd"/>
      <w:r w:rsidRPr="007D7358">
        <w:rPr>
          <w:rFonts w:ascii="Times" w:eastAsia="Batang" w:hAnsi="Times"/>
          <w:iCs/>
          <w:lang w:eastAsia="x-none"/>
        </w:rPr>
        <w:t>] where y is {</w:t>
      </w:r>
      <w:r w:rsidRPr="007D7358">
        <w:rPr>
          <w:rFonts w:ascii="Symbol" w:eastAsia="Batang" w:hAnsi="Symbol"/>
          <w:iCs/>
          <w:lang w:eastAsia="x-none"/>
        </w:rPr>
        <w:t></w:t>
      </w:r>
      <w:r w:rsidRPr="007D7358">
        <w:rPr>
          <w:rFonts w:ascii="Times" w:eastAsia="Batang" w:hAnsi="Times"/>
          <w:iCs/>
          <w:lang w:eastAsia="x-none"/>
        </w:rPr>
        <w:t>}</w:t>
      </w:r>
    </w:p>
    <w:p w14:paraId="06125636"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For TDD, per-TRP DL/UL timing misalignment is modelled as a uniform random variable with [-</w:t>
      </w:r>
      <w:proofErr w:type="spellStart"/>
      <w:proofErr w:type="gramStart"/>
      <w:r w:rsidRPr="007D7358">
        <w:rPr>
          <w:rFonts w:ascii="Times" w:eastAsia="Batang" w:hAnsi="Times"/>
          <w:iCs/>
          <w:lang w:eastAsia="x-none"/>
        </w:rPr>
        <w:t>z:z</w:t>
      </w:r>
      <w:proofErr w:type="spellEnd"/>
      <w:proofErr w:type="gramEnd"/>
      <w:r w:rsidRPr="007D7358">
        <w:rPr>
          <w:rFonts w:ascii="Times" w:eastAsia="Batang" w:hAnsi="Times"/>
          <w:iCs/>
          <w:lang w:eastAsia="x-none"/>
        </w:rPr>
        <w:t>]</w:t>
      </w:r>
    </w:p>
    <w:p w14:paraId="08820D41" w14:textId="77777777" w:rsidR="007D7358" w:rsidRPr="007D7358" w:rsidRDefault="007D7358" w:rsidP="008A1FEB">
      <w:pPr>
        <w:widowControl w:val="0"/>
        <w:numPr>
          <w:ilvl w:val="1"/>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Companies should state the assumed value of z, e.g. 65ns</w:t>
      </w:r>
      <w:r w:rsidRPr="007D7358">
        <w:rPr>
          <w:rFonts w:ascii="Symbol" w:eastAsia="Batang" w:hAnsi="Symbol"/>
          <w:iCs/>
          <w:lang w:eastAsia="x-none"/>
        </w:rPr>
        <w:t></w:t>
      </w:r>
      <w:r w:rsidRPr="007D7358">
        <w:rPr>
          <w:rFonts w:ascii="Times" w:eastAsia="Batang" w:hAnsi="Times"/>
          <w:iCs/>
          <w:lang w:eastAsia="x-none"/>
        </w:rPr>
        <w:t>(from RAN4)</w:t>
      </w:r>
    </w:p>
    <w:p w14:paraId="00433838"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For FDD scenarios, Rel-18 Type-II CJT codebook is assumed</w:t>
      </w:r>
    </w:p>
    <w:p w14:paraId="2DD05DA7"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For TDD scenario, SRS-based (e.g. SVD) precoding is assumed</w:t>
      </w:r>
    </w:p>
    <w:p w14:paraId="2DA58C53" w14:textId="77777777" w:rsidR="007D7358" w:rsidRPr="007D7358" w:rsidRDefault="007D7358" w:rsidP="008A1FEB">
      <w:pPr>
        <w:widowControl w:val="0"/>
        <w:numPr>
          <w:ilvl w:val="0"/>
          <w:numId w:val="58"/>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Companies should state the assumed sub-carrier spacing, e.g. 15kHz, 30kHz</w:t>
      </w:r>
    </w:p>
    <w:p w14:paraId="430522A8"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sz w:val="16"/>
        </w:rPr>
      </w:pPr>
    </w:p>
    <w:p w14:paraId="370F68B3"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65307F21"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108A089B"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iCs/>
        </w:rPr>
      </w:pPr>
      <w:r w:rsidRPr="007D7358">
        <w:rPr>
          <w:rFonts w:ascii="Times" w:eastAsia="Batang" w:hAnsi="Times"/>
          <w:iCs/>
        </w:rPr>
        <w:t>For the Rel-19 NR CJT calibration reporting, use the following EVM for LLS with the following refinement:</w:t>
      </w:r>
    </w:p>
    <w:p w14:paraId="1A78E034" w14:textId="77777777" w:rsidR="007D7358" w:rsidRPr="007D7358" w:rsidRDefault="007D7358" w:rsidP="008A1FEB">
      <w:pPr>
        <w:widowControl w:val="0"/>
        <w:numPr>
          <w:ilvl w:val="0"/>
          <w:numId w:val="59"/>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 xml:space="preserve">Purpose: alternative to SLS </w:t>
      </w:r>
      <w:r w:rsidRPr="007D7358">
        <w:rPr>
          <w:rFonts w:ascii="Times" w:eastAsia="Malgun Gothic" w:hAnsi="Times" w:cs="Times"/>
          <w:lang w:eastAsia="zh-CN"/>
        </w:rPr>
        <w:t>to observe the impact of misalignment and gain by proposed solutions, as the frequency offset/time misalignment have impacts in granularities of subcarrier/symbol levels</w:t>
      </w:r>
    </w:p>
    <w:p w14:paraId="2A3DDFB7" w14:textId="77777777" w:rsidR="007D7358" w:rsidRPr="007D7358" w:rsidRDefault="007D7358" w:rsidP="007D7358">
      <w:pPr>
        <w:overflowPunct/>
        <w:autoSpaceDE/>
        <w:autoSpaceDN/>
        <w:adjustRightInd/>
        <w:snapToGrid w:val="0"/>
        <w:spacing w:after="0"/>
        <w:textAlignment w:val="auto"/>
        <w:rPr>
          <w:rFonts w:ascii="Times" w:eastAsia="Batang" w:hAnsi="Times"/>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9"/>
        <w:gridCol w:w="6135"/>
      </w:tblGrid>
      <w:tr w:rsidR="007D7358" w:rsidRPr="007D7358" w14:paraId="69F3A715" w14:textId="77777777" w:rsidTr="007D7358">
        <w:trPr>
          <w:trHeight w:val="256"/>
        </w:trPr>
        <w:tc>
          <w:tcPr>
            <w:tcW w:w="1991" w:type="pct"/>
            <w:shd w:val="clear" w:color="auto" w:fill="D9D9D9"/>
            <w:tcMar>
              <w:top w:w="15" w:type="dxa"/>
              <w:left w:w="97" w:type="dxa"/>
              <w:bottom w:w="0" w:type="dxa"/>
              <w:right w:w="97" w:type="dxa"/>
            </w:tcMar>
            <w:vAlign w:val="center"/>
          </w:tcPr>
          <w:p w14:paraId="22BC4B7F"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b/>
                <w:bCs/>
                <w:sz w:val="18"/>
                <w:szCs w:val="18"/>
              </w:rPr>
              <w:t>Parameter</w:t>
            </w:r>
          </w:p>
        </w:tc>
        <w:tc>
          <w:tcPr>
            <w:tcW w:w="3009" w:type="pct"/>
            <w:shd w:val="clear" w:color="auto" w:fill="D9D9D9"/>
            <w:tcMar>
              <w:top w:w="15" w:type="dxa"/>
              <w:left w:w="97" w:type="dxa"/>
              <w:bottom w:w="0" w:type="dxa"/>
              <w:right w:w="97" w:type="dxa"/>
            </w:tcMar>
            <w:vAlign w:val="center"/>
          </w:tcPr>
          <w:p w14:paraId="2CA8FCB6"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b/>
                <w:bCs/>
                <w:sz w:val="18"/>
                <w:szCs w:val="18"/>
              </w:rPr>
              <w:t>Value</w:t>
            </w:r>
          </w:p>
        </w:tc>
      </w:tr>
      <w:tr w:rsidR="007D7358" w:rsidRPr="007D7358" w14:paraId="26D5A235" w14:textId="77777777" w:rsidTr="007D7358">
        <w:trPr>
          <w:trHeight w:val="44"/>
        </w:trPr>
        <w:tc>
          <w:tcPr>
            <w:tcW w:w="1991" w:type="pct"/>
            <w:shd w:val="clear" w:color="auto" w:fill="auto"/>
            <w:tcMar>
              <w:top w:w="15" w:type="dxa"/>
              <w:left w:w="97" w:type="dxa"/>
              <w:bottom w:w="0" w:type="dxa"/>
              <w:right w:w="97" w:type="dxa"/>
            </w:tcMar>
            <w:vAlign w:val="center"/>
          </w:tcPr>
          <w:p w14:paraId="435DD015"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b/>
                <w:bCs/>
                <w:sz w:val="18"/>
                <w:szCs w:val="18"/>
              </w:rPr>
              <w:t>Duplex, Waveform</w:t>
            </w:r>
          </w:p>
        </w:tc>
        <w:tc>
          <w:tcPr>
            <w:tcW w:w="3009" w:type="pct"/>
            <w:shd w:val="clear" w:color="auto" w:fill="auto"/>
            <w:tcMar>
              <w:top w:w="15" w:type="dxa"/>
              <w:left w:w="97" w:type="dxa"/>
              <w:bottom w:w="0" w:type="dxa"/>
              <w:right w:w="97" w:type="dxa"/>
            </w:tcMar>
            <w:vAlign w:val="center"/>
          </w:tcPr>
          <w:p w14:paraId="01048E59"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rPr>
              <w:t>TDD, OFDM</w:t>
            </w:r>
          </w:p>
        </w:tc>
      </w:tr>
      <w:tr w:rsidR="007D7358" w:rsidRPr="007D7358" w14:paraId="54135564" w14:textId="77777777" w:rsidTr="007D7358">
        <w:trPr>
          <w:trHeight w:val="44"/>
        </w:trPr>
        <w:tc>
          <w:tcPr>
            <w:tcW w:w="1991" w:type="pct"/>
            <w:shd w:val="clear" w:color="auto" w:fill="auto"/>
            <w:tcMar>
              <w:top w:w="15" w:type="dxa"/>
              <w:left w:w="97" w:type="dxa"/>
              <w:bottom w:w="0" w:type="dxa"/>
              <w:right w:w="97" w:type="dxa"/>
            </w:tcMar>
            <w:vAlign w:val="center"/>
          </w:tcPr>
          <w:p w14:paraId="6CBC95BB"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b/>
                <w:bCs/>
                <w:sz w:val="18"/>
                <w:szCs w:val="18"/>
              </w:rPr>
              <w:t>Carrier Frequency</w:t>
            </w:r>
          </w:p>
        </w:tc>
        <w:tc>
          <w:tcPr>
            <w:tcW w:w="3009" w:type="pct"/>
            <w:shd w:val="clear" w:color="auto" w:fill="auto"/>
            <w:tcMar>
              <w:top w:w="15" w:type="dxa"/>
              <w:left w:w="97" w:type="dxa"/>
              <w:bottom w:w="0" w:type="dxa"/>
              <w:right w:w="97" w:type="dxa"/>
            </w:tcMar>
            <w:vAlign w:val="center"/>
          </w:tcPr>
          <w:p w14:paraId="19C92168"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rPr>
              <w:t>3.5 GHz</w:t>
            </w:r>
          </w:p>
        </w:tc>
      </w:tr>
      <w:tr w:rsidR="007D7358" w:rsidRPr="007D7358" w14:paraId="240E73DA" w14:textId="77777777" w:rsidTr="007D7358">
        <w:trPr>
          <w:trHeight w:val="44"/>
        </w:trPr>
        <w:tc>
          <w:tcPr>
            <w:tcW w:w="1991" w:type="pct"/>
            <w:shd w:val="clear" w:color="auto" w:fill="auto"/>
            <w:tcMar>
              <w:top w:w="15" w:type="dxa"/>
              <w:left w:w="97" w:type="dxa"/>
              <w:bottom w:w="0" w:type="dxa"/>
              <w:right w:w="97" w:type="dxa"/>
            </w:tcMar>
            <w:vAlign w:val="center"/>
          </w:tcPr>
          <w:p w14:paraId="04BFC987"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b/>
                <w:bCs/>
                <w:sz w:val="18"/>
                <w:szCs w:val="18"/>
              </w:rPr>
              <w:t>Channel Model</w:t>
            </w:r>
          </w:p>
        </w:tc>
        <w:tc>
          <w:tcPr>
            <w:tcW w:w="3009" w:type="pct"/>
            <w:shd w:val="clear" w:color="auto" w:fill="auto"/>
            <w:tcMar>
              <w:top w:w="15" w:type="dxa"/>
              <w:left w:w="97" w:type="dxa"/>
              <w:bottom w:w="0" w:type="dxa"/>
              <w:right w:w="97" w:type="dxa"/>
            </w:tcMar>
            <w:vAlign w:val="center"/>
          </w:tcPr>
          <w:p w14:paraId="4CA2FE9C"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CDL-C channel model in TR 38.901</w:t>
            </w:r>
          </w:p>
        </w:tc>
      </w:tr>
      <w:tr w:rsidR="007D7358" w:rsidRPr="007D7358" w14:paraId="417423E4" w14:textId="77777777" w:rsidTr="007D7358">
        <w:trPr>
          <w:trHeight w:val="44"/>
        </w:trPr>
        <w:tc>
          <w:tcPr>
            <w:tcW w:w="1991" w:type="pct"/>
            <w:shd w:val="clear" w:color="auto" w:fill="auto"/>
            <w:tcMar>
              <w:top w:w="15" w:type="dxa"/>
              <w:left w:w="97" w:type="dxa"/>
              <w:bottom w:w="0" w:type="dxa"/>
              <w:right w:w="97" w:type="dxa"/>
            </w:tcMar>
            <w:vAlign w:val="center"/>
          </w:tcPr>
          <w:p w14:paraId="597F291E"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Delay Spread</w:t>
            </w:r>
          </w:p>
        </w:tc>
        <w:tc>
          <w:tcPr>
            <w:tcW w:w="3009" w:type="pct"/>
            <w:shd w:val="clear" w:color="auto" w:fill="auto"/>
            <w:tcMar>
              <w:top w:w="15" w:type="dxa"/>
              <w:left w:w="97" w:type="dxa"/>
              <w:bottom w:w="0" w:type="dxa"/>
              <w:right w:w="97" w:type="dxa"/>
            </w:tcMar>
            <w:vAlign w:val="center"/>
          </w:tcPr>
          <w:p w14:paraId="7E594334"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300ns</w:t>
            </w:r>
          </w:p>
        </w:tc>
      </w:tr>
      <w:tr w:rsidR="007D7358" w:rsidRPr="007D7358" w14:paraId="7B3C4D59" w14:textId="77777777" w:rsidTr="007D7358">
        <w:trPr>
          <w:trHeight w:val="44"/>
        </w:trPr>
        <w:tc>
          <w:tcPr>
            <w:tcW w:w="1991" w:type="pct"/>
            <w:shd w:val="clear" w:color="auto" w:fill="auto"/>
            <w:tcMar>
              <w:top w:w="15" w:type="dxa"/>
              <w:left w:w="97" w:type="dxa"/>
              <w:bottom w:w="0" w:type="dxa"/>
              <w:right w:w="97" w:type="dxa"/>
            </w:tcMar>
            <w:vAlign w:val="center"/>
          </w:tcPr>
          <w:p w14:paraId="1F91C15D"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BS antenna configuration</w:t>
            </w:r>
          </w:p>
        </w:tc>
        <w:tc>
          <w:tcPr>
            <w:tcW w:w="3009" w:type="pct"/>
            <w:shd w:val="clear" w:color="auto" w:fill="auto"/>
            <w:tcMar>
              <w:top w:w="15" w:type="dxa"/>
              <w:left w:w="97" w:type="dxa"/>
              <w:bottom w:w="0" w:type="dxa"/>
              <w:right w:w="97" w:type="dxa"/>
            </w:tcMar>
            <w:vAlign w:val="center"/>
          </w:tcPr>
          <w:p w14:paraId="35B3D6F7" w14:textId="77777777" w:rsidR="007D7358" w:rsidRPr="007D7358" w:rsidRDefault="007D7358" w:rsidP="007D7358">
            <w:pPr>
              <w:overflowPunct/>
              <w:autoSpaceDE/>
              <w:autoSpaceDN/>
              <w:adjustRightInd/>
              <w:spacing w:after="0"/>
              <w:textAlignment w:val="auto"/>
              <w:rPr>
                <w:rFonts w:ascii="Times" w:eastAsia="Batang" w:hAnsi="Times"/>
                <w:sz w:val="18"/>
                <w:szCs w:val="18"/>
                <w:lang w:eastAsia="zh-CN"/>
              </w:rPr>
            </w:pPr>
            <w:r w:rsidRPr="007D7358">
              <w:rPr>
                <w:rFonts w:ascii="Times" w:eastAsia="Batang" w:hAnsi="Times"/>
                <w:sz w:val="18"/>
                <w:szCs w:val="18"/>
                <w:lang w:eastAsia="zh-CN"/>
              </w:rPr>
              <w:t xml:space="preserve">(M, N, P, Mg, Ng; </w:t>
            </w:r>
            <w:proofErr w:type="spellStart"/>
            <w:r w:rsidRPr="007D7358">
              <w:rPr>
                <w:rFonts w:ascii="Times" w:eastAsia="Batang" w:hAnsi="Times"/>
                <w:sz w:val="18"/>
                <w:szCs w:val="18"/>
                <w:lang w:eastAsia="zh-CN"/>
              </w:rPr>
              <w:t>Mp</w:t>
            </w:r>
            <w:proofErr w:type="spellEnd"/>
            <w:r w:rsidRPr="007D7358">
              <w:rPr>
                <w:rFonts w:ascii="Times" w:eastAsia="Batang" w:hAnsi="Times"/>
                <w:sz w:val="18"/>
                <w:szCs w:val="18"/>
                <w:lang w:eastAsia="zh-CN"/>
              </w:rPr>
              <w:t>, Np) =</w:t>
            </w:r>
          </w:p>
          <w:p w14:paraId="4F4A94D3" w14:textId="77777777" w:rsidR="007D7358" w:rsidRPr="007D7358" w:rsidRDefault="007D7358" w:rsidP="007D7358">
            <w:pPr>
              <w:overflowPunct/>
              <w:autoSpaceDE/>
              <w:autoSpaceDN/>
              <w:adjustRightInd/>
              <w:spacing w:after="0"/>
              <w:textAlignment w:val="auto"/>
              <w:rPr>
                <w:rFonts w:ascii="Times" w:eastAsia="Batang" w:hAnsi="Times"/>
                <w:sz w:val="18"/>
                <w:szCs w:val="18"/>
                <w:lang w:eastAsia="zh-CN"/>
              </w:rPr>
            </w:pPr>
            <w:r w:rsidRPr="007D7358">
              <w:rPr>
                <w:rFonts w:ascii="Times" w:eastAsia="Batang" w:hAnsi="Times"/>
                <w:sz w:val="18"/>
                <w:szCs w:val="18"/>
                <w:lang w:eastAsia="zh-CN"/>
              </w:rPr>
              <w:t xml:space="preserve"> (2, 8, 2, 1, 1; 2, 8), (</w:t>
            </w:r>
            <w:proofErr w:type="spellStart"/>
            <w:r w:rsidRPr="007D7358">
              <w:rPr>
                <w:rFonts w:ascii="Times" w:eastAsia="Batang" w:hAnsi="Times"/>
                <w:sz w:val="18"/>
                <w:szCs w:val="18"/>
                <w:lang w:eastAsia="zh-CN"/>
              </w:rPr>
              <w:t>dH</w:t>
            </w:r>
            <w:proofErr w:type="spellEnd"/>
            <w:r w:rsidRPr="007D7358">
              <w:rPr>
                <w:rFonts w:ascii="Times" w:eastAsia="Batang" w:hAnsi="Times"/>
                <w:sz w:val="18"/>
                <w:szCs w:val="18"/>
                <w:lang w:eastAsia="zh-CN"/>
              </w:rPr>
              <w:t xml:space="preserve">, </w:t>
            </w:r>
            <w:proofErr w:type="spellStart"/>
            <w:r w:rsidRPr="007D7358">
              <w:rPr>
                <w:rFonts w:ascii="Times" w:eastAsia="Batang" w:hAnsi="Times"/>
                <w:sz w:val="18"/>
                <w:szCs w:val="18"/>
                <w:lang w:eastAsia="zh-CN"/>
              </w:rPr>
              <w:t>dV</w:t>
            </w:r>
            <w:proofErr w:type="spellEnd"/>
            <w:r w:rsidRPr="007D7358">
              <w:rPr>
                <w:rFonts w:ascii="Times" w:eastAsia="Batang" w:hAnsi="Times"/>
                <w:sz w:val="18"/>
                <w:szCs w:val="18"/>
                <w:lang w:eastAsia="zh-CN"/>
              </w:rPr>
              <w:t xml:space="preserve">) = (0.5, 0.8) </w:t>
            </w:r>
          </w:p>
        </w:tc>
      </w:tr>
      <w:tr w:rsidR="007D7358" w:rsidRPr="007D7358" w14:paraId="778C378D" w14:textId="77777777" w:rsidTr="007D7358">
        <w:trPr>
          <w:trHeight w:val="44"/>
        </w:trPr>
        <w:tc>
          <w:tcPr>
            <w:tcW w:w="1991" w:type="pct"/>
            <w:shd w:val="clear" w:color="auto" w:fill="auto"/>
            <w:tcMar>
              <w:top w:w="15" w:type="dxa"/>
              <w:left w:w="97" w:type="dxa"/>
              <w:bottom w:w="0" w:type="dxa"/>
              <w:right w:w="97" w:type="dxa"/>
            </w:tcMar>
            <w:vAlign w:val="center"/>
          </w:tcPr>
          <w:p w14:paraId="53704259" w14:textId="77777777" w:rsidR="007D7358" w:rsidRPr="007D7358" w:rsidRDefault="007D7358" w:rsidP="007D7358">
            <w:pPr>
              <w:overflowPunct/>
              <w:autoSpaceDE/>
              <w:autoSpaceDN/>
              <w:adjustRightInd/>
              <w:spacing w:after="0"/>
              <w:textAlignment w:val="auto"/>
              <w:rPr>
                <w:rFonts w:ascii="Times" w:eastAsia="Malgun Gothic" w:hAnsi="Times"/>
                <w:b/>
                <w:sz w:val="18"/>
                <w:szCs w:val="18"/>
                <w:lang w:eastAsia="zh-CN"/>
              </w:rPr>
            </w:pPr>
            <w:r w:rsidRPr="007D7358">
              <w:rPr>
                <w:rFonts w:ascii="Times" w:eastAsia="Malgun Gothic" w:hAnsi="Times" w:hint="eastAsia"/>
                <w:b/>
                <w:sz w:val="18"/>
                <w:szCs w:val="18"/>
                <w:lang w:eastAsia="zh-CN"/>
              </w:rPr>
              <w:t>T</w:t>
            </w:r>
            <w:r w:rsidRPr="007D7358">
              <w:rPr>
                <w:rFonts w:ascii="Times" w:eastAsia="Malgun Gothic" w:hAnsi="Times"/>
                <w:b/>
                <w:sz w:val="18"/>
                <w:szCs w:val="18"/>
                <w:lang w:eastAsia="zh-CN"/>
              </w:rPr>
              <w:t>RP number</w:t>
            </w:r>
          </w:p>
        </w:tc>
        <w:tc>
          <w:tcPr>
            <w:tcW w:w="3009" w:type="pct"/>
            <w:shd w:val="clear" w:color="auto" w:fill="auto"/>
            <w:tcMar>
              <w:top w:w="15" w:type="dxa"/>
              <w:left w:w="97" w:type="dxa"/>
              <w:bottom w:w="0" w:type="dxa"/>
              <w:right w:w="97" w:type="dxa"/>
            </w:tcMar>
            <w:vAlign w:val="center"/>
          </w:tcPr>
          <w:p w14:paraId="14AE2348" w14:textId="77777777" w:rsidR="007D7358" w:rsidRPr="007D7358" w:rsidRDefault="007D7358" w:rsidP="007D7358">
            <w:pPr>
              <w:overflowPunct/>
              <w:autoSpaceDE/>
              <w:autoSpaceDN/>
              <w:adjustRightInd/>
              <w:spacing w:after="0"/>
              <w:textAlignment w:val="auto"/>
              <w:rPr>
                <w:rFonts w:ascii="Times" w:eastAsia="Malgun Gothic" w:hAnsi="Times"/>
                <w:sz w:val="18"/>
                <w:szCs w:val="18"/>
                <w:lang w:eastAsia="zh-CN"/>
              </w:rPr>
            </w:pPr>
            <w:r w:rsidRPr="007D7358">
              <w:rPr>
                <w:rFonts w:ascii="Times" w:eastAsia="Malgun Gothic" w:hAnsi="Times" w:hint="eastAsia"/>
                <w:sz w:val="18"/>
                <w:szCs w:val="18"/>
                <w:lang w:eastAsia="zh-CN"/>
              </w:rPr>
              <w:t>2</w:t>
            </w:r>
          </w:p>
        </w:tc>
      </w:tr>
      <w:tr w:rsidR="007D7358" w:rsidRPr="007D7358" w14:paraId="28FFAE3D" w14:textId="77777777" w:rsidTr="007D7358">
        <w:trPr>
          <w:trHeight w:val="44"/>
        </w:trPr>
        <w:tc>
          <w:tcPr>
            <w:tcW w:w="1991" w:type="pct"/>
            <w:shd w:val="clear" w:color="auto" w:fill="auto"/>
            <w:tcMar>
              <w:top w:w="15" w:type="dxa"/>
              <w:left w:w="97" w:type="dxa"/>
              <w:bottom w:w="0" w:type="dxa"/>
              <w:right w:w="97" w:type="dxa"/>
            </w:tcMar>
            <w:vAlign w:val="center"/>
          </w:tcPr>
          <w:p w14:paraId="593C177A"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UE antenna configuration</w:t>
            </w:r>
          </w:p>
        </w:tc>
        <w:tc>
          <w:tcPr>
            <w:tcW w:w="3009" w:type="pct"/>
            <w:shd w:val="clear" w:color="auto" w:fill="auto"/>
            <w:tcMar>
              <w:top w:w="15" w:type="dxa"/>
              <w:left w:w="97" w:type="dxa"/>
              <w:bottom w:w="0" w:type="dxa"/>
              <w:right w:w="97" w:type="dxa"/>
            </w:tcMar>
            <w:vAlign w:val="center"/>
          </w:tcPr>
          <w:p w14:paraId="715D9BE1" w14:textId="77777777" w:rsidR="007D7358" w:rsidRPr="007D7358" w:rsidRDefault="007D7358" w:rsidP="007D7358">
            <w:pPr>
              <w:overflowPunct/>
              <w:autoSpaceDE/>
              <w:autoSpaceDN/>
              <w:adjustRightInd/>
              <w:spacing w:after="0"/>
              <w:textAlignment w:val="auto"/>
              <w:rPr>
                <w:rFonts w:ascii="Times" w:eastAsia="Batang" w:hAnsi="Times"/>
                <w:sz w:val="18"/>
                <w:szCs w:val="18"/>
                <w:lang w:eastAsia="zh-CN"/>
              </w:rPr>
            </w:pPr>
            <w:r w:rsidRPr="007D7358">
              <w:rPr>
                <w:rFonts w:ascii="Times" w:eastAsia="Batang" w:hAnsi="Times"/>
                <w:sz w:val="18"/>
                <w:szCs w:val="18"/>
                <w:lang w:eastAsia="zh-CN"/>
              </w:rPr>
              <w:t xml:space="preserve">(M, N, P, Mg, Ng; </w:t>
            </w:r>
            <w:proofErr w:type="spellStart"/>
            <w:r w:rsidRPr="007D7358">
              <w:rPr>
                <w:rFonts w:ascii="Times" w:eastAsia="Batang" w:hAnsi="Times"/>
                <w:sz w:val="18"/>
                <w:szCs w:val="18"/>
                <w:lang w:eastAsia="zh-CN"/>
              </w:rPr>
              <w:t>Mp</w:t>
            </w:r>
            <w:proofErr w:type="spellEnd"/>
            <w:r w:rsidRPr="007D7358">
              <w:rPr>
                <w:rFonts w:ascii="Times" w:eastAsia="Batang" w:hAnsi="Times"/>
                <w:sz w:val="18"/>
                <w:szCs w:val="18"/>
                <w:lang w:eastAsia="zh-CN"/>
              </w:rPr>
              <w:t>, Np) =</w:t>
            </w:r>
          </w:p>
          <w:p w14:paraId="2F31EA8B"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 xml:space="preserve"> (1, 2, 2, 1, 1; 1, 2), (</w:t>
            </w:r>
            <w:proofErr w:type="spellStart"/>
            <w:r w:rsidRPr="007D7358">
              <w:rPr>
                <w:rFonts w:ascii="Times" w:eastAsia="Batang" w:hAnsi="Times"/>
                <w:sz w:val="18"/>
                <w:szCs w:val="18"/>
                <w:lang w:eastAsia="zh-CN"/>
              </w:rPr>
              <w:t>dH</w:t>
            </w:r>
            <w:proofErr w:type="spellEnd"/>
            <w:r w:rsidRPr="007D7358">
              <w:rPr>
                <w:rFonts w:ascii="Times" w:eastAsia="Batang" w:hAnsi="Times"/>
                <w:sz w:val="18"/>
                <w:szCs w:val="18"/>
                <w:lang w:eastAsia="zh-CN"/>
              </w:rPr>
              <w:t xml:space="preserve">, </w:t>
            </w:r>
            <w:proofErr w:type="spellStart"/>
            <w:r w:rsidRPr="007D7358">
              <w:rPr>
                <w:rFonts w:ascii="Times" w:eastAsia="Batang" w:hAnsi="Times"/>
                <w:sz w:val="18"/>
                <w:szCs w:val="18"/>
                <w:lang w:eastAsia="zh-CN"/>
              </w:rPr>
              <w:t>dV</w:t>
            </w:r>
            <w:proofErr w:type="spellEnd"/>
            <w:r w:rsidRPr="007D7358">
              <w:rPr>
                <w:rFonts w:ascii="Times" w:eastAsia="Batang" w:hAnsi="Times"/>
                <w:sz w:val="18"/>
                <w:szCs w:val="18"/>
                <w:lang w:eastAsia="zh-CN"/>
              </w:rPr>
              <w:t xml:space="preserve">) = (0.5, 0.5) </w:t>
            </w:r>
          </w:p>
        </w:tc>
      </w:tr>
      <w:tr w:rsidR="007D7358" w:rsidRPr="007D7358" w14:paraId="677817AD" w14:textId="77777777" w:rsidTr="007D7358">
        <w:trPr>
          <w:trHeight w:val="44"/>
        </w:trPr>
        <w:tc>
          <w:tcPr>
            <w:tcW w:w="1991" w:type="pct"/>
            <w:shd w:val="clear" w:color="auto" w:fill="auto"/>
            <w:tcMar>
              <w:top w:w="15" w:type="dxa"/>
              <w:left w:w="97" w:type="dxa"/>
              <w:bottom w:w="0" w:type="dxa"/>
              <w:right w:w="97" w:type="dxa"/>
            </w:tcMar>
            <w:vAlign w:val="center"/>
          </w:tcPr>
          <w:p w14:paraId="73CC2888" w14:textId="77777777" w:rsidR="007D7358" w:rsidRPr="007D7358" w:rsidRDefault="007D7358" w:rsidP="007D7358">
            <w:pPr>
              <w:overflowPunct/>
              <w:autoSpaceDE/>
              <w:autoSpaceDN/>
              <w:adjustRightInd/>
              <w:spacing w:after="0"/>
              <w:textAlignment w:val="auto"/>
              <w:rPr>
                <w:rFonts w:ascii="Times" w:eastAsia="Malgun Gothic" w:hAnsi="Times"/>
                <w:b/>
                <w:sz w:val="18"/>
                <w:szCs w:val="18"/>
                <w:lang w:eastAsia="zh-CN"/>
              </w:rPr>
            </w:pPr>
            <w:r w:rsidRPr="007D7358">
              <w:rPr>
                <w:rFonts w:ascii="Times" w:eastAsia="Malgun Gothic" w:hAnsi="Times" w:hint="eastAsia"/>
                <w:b/>
                <w:sz w:val="18"/>
                <w:szCs w:val="18"/>
                <w:lang w:eastAsia="zh-CN"/>
              </w:rPr>
              <w:t>U</w:t>
            </w:r>
            <w:r w:rsidRPr="007D7358">
              <w:rPr>
                <w:rFonts w:ascii="Times" w:eastAsia="Malgun Gothic" w:hAnsi="Times"/>
                <w:b/>
                <w:sz w:val="18"/>
                <w:szCs w:val="18"/>
                <w:lang w:eastAsia="zh-CN"/>
              </w:rPr>
              <w:t>E number</w:t>
            </w:r>
          </w:p>
        </w:tc>
        <w:tc>
          <w:tcPr>
            <w:tcW w:w="3009" w:type="pct"/>
            <w:shd w:val="clear" w:color="auto" w:fill="auto"/>
            <w:tcMar>
              <w:top w:w="15" w:type="dxa"/>
              <w:left w:w="97" w:type="dxa"/>
              <w:bottom w:w="0" w:type="dxa"/>
              <w:right w:w="97" w:type="dxa"/>
            </w:tcMar>
            <w:vAlign w:val="center"/>
          </w:tcPr>
          <w:p w14:paraId="7A3BE975" w14:textId="77777777" w:rsidR="007D7358" w:rsidRPr="007D7358" w:rsidRDefault="007D7358" w:rsidP="007D7358">
            <w:pPr>
              <w:overflowPunct/>
              <w:autoSpaceDE/>
              <w:autoSpaceDN/>
              <w:adjustRightInd/>
              <w:spacing w:after="0"/>
              <w:textAlignment w:val="auto"/>
              <w:rPr>
                <w:rFonts w:ascii="Times" w:eastAsia="Malgun Gothic" w:hAnsi="Times"/>
                <w:sz w:val="18"/>
                <w:szCs w:val="18"/>
                <w:lang w:eastAsia="zh-CN"/>
              </w:rPr>
            </w:pPr>
            <w:r w:rsidRPr="007D7358">
              <w:rPr>
                <w:rFonts w:ascii="Times" w:eastAsia="Malgun Gothic" w:hAnsi="Times"/>
                <w:sz w:val="18"/>
                <w:szCs w:val="18"/>
                <w:lang w:eastAsia="zh-CN"/>
              </w:rPr>
              <w:t xml:space="preserve">1, </w:t>
            </w:r>
            <w:r w:rsidRPr="007D7358">
              <w:rPr>
                <w:rFonts w:ascii="Times" w:eastAsia="Malgun Gothic" w:hAnsi="Times" w:hint="eastAsia"/>
                <w:sz w:val="18"/>
                <w:szCs w:val="18"/>
                <w:lang w:eastAsia="zh-CN"/>
              </w:rPr>
              <w:t>4</w:t>
            </w:r>
          </w:p>
        </w:tc>
      </w:tr>
      <w:tr w:rsidR="007D7358" w:rsidRPr="007D7358" w14:paraId="0C0CD66B" w14:textId="77777777" w:rsidTr="007D7358">
        <w:trPr>
          <w:trHeight w:val="237"/>
        </w:trPr>
        <w:tc>
          <w:tcPr>
            <w:tcW w:w="1991" w:type="pct"/>
            <w:shd w:val="clear" w:color="auto" w:fill="auto"/>
            <w:tcMar>
              <w:top w:w="15" w:type="dxa"/>
              <w:left w:w="97" w:type="dxa"/>
              <w:bottom w:w="0" w:type="dxa"/>
              <w:right w:w="97" w:type="dxa"/>
            </w:tcMar>
            <w:vAlign w:val="center"/>
          </w:tcPr>
          <w:p w14:paraId="05313087"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MCS</w:t>
            </w:r>
          </w:p>
        </w:tc>
        <w:tc>
          <w:tcPr>
            <w:tcW w:w="3009" w:type="pct"/>
            <w:shd w:val="clear" w:color="auto" w:fill="auto"/>
            <w:tcMar>
              <w:top w:w="15" w:type="dxa"/>
              <w:left w:w="97" w:type="dxa"/>
              <w:bottom w:w="0" w:type="dxa"/>
              <w:right w:w="97" w:type="dxa"/>
            </w:tcMar>
            <w:vAlign w:val="center"/>
          </w:tcPr>
          <w:p w14:paraId="4B1F5501"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Link Adaption</w:t>
            </w:r>
          </w:p>
        </w:tc>
      </w:tr>
      <w:tr w:rsidR="007D7358" w:rsidRPr="007D7358" w14:paraId="554D246B" w14:textId="77777777" w:rsidTr="007D7358">
        <w:trPr>
          <w:trHeight w:val="237"/>
        </w:trPr>
        <w:tc>
          <w:tcPr>
            <w:tcW w:w="1991" w:type="pct"/>
            <w:shd w:val="clear" w:color="auto" w:fill="auto"/>
            <w:tcMar>
              <w:top w:w="15" w:type="dxa"/>
              <w:left w:w="97" w:type="dxa"/>
              <w:bottom w:w="0" w:type="dxa"/>
              <w:right w:w="97" w:type="dxa"/>
            </w:tcMar>
            <w:vAlign w:val="center"/>
          </w:tcPr>
          <w:p w14:paraId="638A6C2F"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Bandwidth</w:t>
            </w:r>
          </w:p>
        </w:tc>
        <w:tc>
          <w:tcPr>
            <w:tcW w:w="3009" w:type="pct"/>
            <w:shd w:val="clear" w:color="auto" w:fill="auto"/>
            <w:tcMar>
              <w:top w:w="15" w:type="dxa"/>
              <w:left w:w="97" w:type="dxa"/>
              <w:bottom w:w="0" w:type="dxa"/>
              <w:right w:w="97" w:type="dxa"/>
            </w:tcMar>
            <w:vAlign w:val="center"/>
          </w:tcPr>
          <w:p w14:paraId="50653272"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20RB, 145RB</w:t>
            </w:r>
          </w:p>
        </w:tc>
      </w:tr>
      <w:tr w:rsidR="007D7358" w:rsidRPr="007D7358" w14:paraId="04673016" w14:textId="77777777" w:rsidTr="007D7358">
        <w:trPr>
          <w:trHeight w:val="44"/>
        </w:trPr>
        <w:tc>
          <w:tcPr>
            <w:tcW w:w="1991" w:type="pct"/>
            <w:shd w:val="clear" w:color="auto" w:fill="auto"/>
            <w:tcMar>
              <w:top w:w="15" w:type="dxa"/>
              <w:left w:w="97" w:type="dxa"/>
              <w:bottom w:w="0" w:type="dxa"/>
              <w:right w:w="97" w:type="dxa"/>
            </w:tcMar>
            <w:vAlign w:val="center"/>
          </w:tcPr>
          <w:p w14:paraId="0B7AF105"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Numerology</w:t>
            </w:r>
          </w:p>
        </w:tc>
        <w:tc>
          <w:tcPr>
            <w:tcW w:w="3009" w:type="pct"/>
            <w:shd w:val="clear" w:color="auto" w:fill="auto"/>
            <w:tcMar>
              <w:top w:w="15" w:type="dxa"/>
              <w:left w:w="97" w:type="dxa"/>
              <w:bottom w:w="0" w:type="dxa"/>
              <w:right w:w="97" w:type="dxa"/>
            </w:tcMar>
            <w:vAlign w:val="center"/>
          </w:tcPr>
          <w:p w14:paraId="067CFF9F"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14 OFDM symbol per slot, 30kHz SCS</w:t>
            </w:r>
          </w:p>
        </w:tc>
      </w:tr>
      <w:tr w:rsidR="007D7358" w:rsidRPr="007D7358" w14:paraId="32B8269C" w14:textId="77777777" w:rsidTr="007D7358">
        <w:trPr>
          <w:trHeight w:val="256"/>
        </w:trPr>
        <w:tc>
          <w:tcPr>
            <w:tcW w:w="1991" w:type="pct"/>
            <w:shd w:val="clear" w:color="auto" w:fill="auto"/>
            <w:tcMar>
              <w:top w:w="15" w:type="dxa"/>
              <w:left w:w="97" w:type="dxa"/>
              <w:bottom w:w="0" w:type="dxa"/>
              <w:right w:w="97" w:type="dxa"/>
            </w:tcMar>
            <w:vAlign w:val="center"/>
          </w:tcPr>
          <w:p w14:paraId="05AC6DC0"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MIMO Rank</w:t>
            </w:r>
          </w:p>
        </w:tc>
        <w:tc>
          <w:tcPr>
            <w:tcW w:w="3009" w:type="pct"/>
            <w:shd w:val="clear" w:color="auto" w:fill="auto"/>
            <w:tcMar>
              <w:top w:w="15" w:type="dxa"/>
              <w:left w:w="97" w:type="dxa"/>
              <w:bottom w:w="0" w:type="dxa"/>
              <w:right w:w="97" w:type="dxa"/>
            </w:tcMar>
            <w:vAlign w:val="center"/>
          </w:tcPr>
          <w:p w14:paraId="42FB033D"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rank = 2 per UE</w:t>
            </w:r>
          </w:p>
        </w:tc>
      </w:tr>
      <w:tr w:rsidR="007D7358" w:rsidRPr="007D7358" w14:paraId="7A3B443F" w14:textId="77777777" w:rsidTr="007D7358">
        <w:trPr>
          <w:trHeight w:val="256"/>
        </w:trPr>
        <w:tc>
          <w:tcPr>
            <w:tcW w:w="1991" w:type="pct"/>
            <w:shd w:val="clear" w:color="auto" w:fill="auto"/>
            <w:tcMar>
              <w:top w:w="15" w:type="dxa"/>
              <w:left w:w="97" w:type="dxa"/>
              <w:bottom w:w="0" w:type="dxa"/>
              <w:right w:w="97" w:type="dxa"/>
            </w:tcMar>
            <w:vAlign w:val="center"/>
          </w:tcPr>
          <w:p w14:paraId="5DADF447"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UE speed</w:t>
            </w:r>
          </w:p>
        </w:tc>
        <w:tc>
          <w:tcPr>
            <w:tcW w:w="3009" w:type="pct"/>
            <w:shd w:val="clear" w:color="auto" w:fill="auto"/>
            <w:tcMar>
              <w:top w:w="15" w:type="dxa"/>
              <w:left w:w="97" w:type="dxa"/>
              <w:bottom w:w="0" w:type="dxa"/>
              <w:right w:w="97" w:type="dxa"/>
            </w:tcMar>
            <w:vAlign w:val="center"/>
          </w:tcPr>
          <w:p w14:paraId="75813E2D"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 xml:space="preserve">3km/h </w:t>
            </w:r>
          </w:p>
        </w:tc>
      </w:tr>
      <w:tr w:rsidR="007D7358" w:rsidRPr="007D7358" w14:paraId="0432C34F" w14:textId="77777777" w:rsidTr="007D7358">
        <w:trPr>
          <w:trHeight w:val="44"/>
        </w:trPr>
        <w:tc>
          <w:tcPr>
            <w:tcW w:w="1991" w:type="pct"/>
            <w:shd w:val="clear" w:color="auto" w:fill="auto"/>
            <w:tcMar>
              <w:top w:w="15" w:type="dxa"/>
              <w:left w:w="97" w:type="dxa"/>
              <w:bottom w:w="0" w:type="dxa"/>
              <w:right w:w="97" w:type="dxa"/>
            </w:tcMar>
            <w:vAlign w:val="center"/>
          </w:tcPr>
          <w:p w14:paraId="4EB6277C"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Precoding granularity</w:t>
            </w:r>
          </w:p>
        </w:tc>
        <w:tc>
          <w:tcPr>
            <w:tcW w:w="3009" w:type="pct"/>
            <w:shd w:val="clear" w:color="auto" w:fill="auto"/>
            <w:tcMar>
              <w:top w:w="15" w:type="dxa"/>
              <w:left w:w="97" w:type="dxa"/>
              <w:bottom w:w="0" w:type="dxa"/>
              <w:right w:w="97" w:type="dxa"/>
            </w:tcMar>
            <w:vAlign w:val="center"/>
          </w:tcPr>
          <w:p w14:paraId="3D15B0F7"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 xml:space="preserve">2RB, 4RB, 8RB, </w:t>
            </w:r>
            <w:r w:rsidRPr="007D7358">
              <w:rPr>
                <w:rFonts w:ascii="Times" w:eastAsia="Batang" w:hAnsi="Times"/>
                <w:color w:val="FF0000"/>
                <w:sz w:val="18"/>
                <w:szCs w:val="18"/>
                <w:lang w:eastAsia="zh-CN"/>
              </w:rPr>
              <w:t>16RB, 32RB</w:t>
            </w:r>
          </w:p>
        </w:tc>
      </w:tr>
      <w:tr w:rsidR="007D7358" w:rsidRPr="007D7358" w14:paraId="1F4463AD" w14:textId="77777777" w:rsidTr="007D7358">
        <w:trPr>
          <w:trHeight w:val="237"/>
        </w:trPr>
        <w:tc>
          <w:tcPr>
            <w:tcW w:w="1991" w:type="pct"/>
            <w:shd w:val="clear" w:color="auto" w:fill="auto"/>
            <w:tcMar>
              <w:top w:w="15" w:type="dxa"/>
              <w:left w:w="97" w:type="dxa"/>
              <w:bottom w:w="0" w:type="dxa"/>
              <w:right w:w="97" w:type="dxa"/>
            </w:tcMar>
            <w:vAlign w:val="center"/>
          </w:tcPr>
          <w:p w14:paraId="2A7B5D6E"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SRS periodicity</w:t>
            </w:r>
          </w:p>
        </w:tc>
        <w:tc>
          <w:tcPr>
            <w:tcW w:w="3009" w:type="pct"/>
            <w:shd w:val="clear" w:color="auto" w:fill="auto"/>
            <w:tcMar>
              <w:top w:w="15" w:type="dxa"/>
              <w:left w:w="97" w:type="dxa"/>
              <w:bottom w:w="0" w:type="dxa"/>
              <w:right w:w="97" w:type="dxa"/>
            </w:tcMar>
            <w:vAlign w:val="center"/>
          </w:tcPr>
          <w:p w14:paraId="59BC137C"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10ms</w:t>
            </w:r>
          </w:p>
        </w:tc>
      </w:tr>
      <w:tr w:rsidR="007D7358" w:rsidRPr="007D7358" w14:paraId="228EE658" w14:textId="77777777" w:rsidTr="007D7358">
        <w:trPr>
          <w:trHeight w:val="44"/>
        </w:trPr>
        <w:tc>
          <w:tcPr>
            <w:tcW w:w="1991" w:type="pct"/>
            <w:shd w:val="clear" w:color="auto" w:fill="auto"/>
            <w:tcMar>
              <w:top w:w="15" w:type="dxa"/>
              <w:left w:w="97" w:type="dxa"/>
              <w:bottom w:w="0" w:type="dxa"/>
              <w:right w:w="97" w:type="dxa"/>
            </w:tcMar>
            <w:vAlign w:val="center"/>
          </w:tcPr>
          <w:p w14:paraId="1DB09F58"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DMRS</w:t>
            </w:r>
          </w:p>
        </w:tc>
        <w:tc>
          <w:tcPr>
            <w:tcW w:w="3009" w:type="pct"/>
            <w:shd w:val="clear" w:color="auto" w:fill="auto"/>
            <w:tcMar>
              <w:top w:w="15" w:type="dxa"/>
              <w:left w:w="97" w:type="dxa"/>
              <w:bottom w:w="0" w:type="dxa"/>
              <w:right w:w="97" w:type="dxa"/>
            </w:tcMar>
            <w:vAlign w:val="center"/>
          </w:tcPr>
          <w:p w14:paraId="1BDDAEFD"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hint="eastAsia"/>
                <w:sz w:val="18"/>
                <w:szCs w:val="18"/>
                <w:lang w:eastAsia="zh-CN"/>
              </w:rPr>
              <w:t>T</w:t>
            </w:r>
            <w:r w:rsidRPr="007D7358">
              <w:rPr>
                <w:rFonts w:ascii="Times" w:eastAsia="Batang" w:hAnsi="Times"/>
                <w:sz w:val="18"/>
                <w:szCs w:val="18"/>
                <w:lang w:eastAsia="zh-CN"/>
              </w:rPr>
              <w:t>ype 2 DMRS, double-symbol, or Type 1 DMRS</w:t>
            </w:r>
          </w:p>
        </w:tc>
      </w:tr>
      <w:tr w:rsidR="007D7358" w:rsidRPr="007D7358" w14:paraId="3920F7D6" w14:textId="77777777" w:rsidTr="007D7358">
        <w:trPr>
          <w:trHeight w:val="74"/>
        </w:trPr>
        <w:tc>
          <w:tcPr>
            <w:tcW w:w="1991" w:type="pct"/>
            <w:shd w:val="clear" w:color="auto" w:fill="auto"/>
            <w:tcMar>
              <w:top w:w="15" w:type="dxa"/>
              <w:left w:w="97" w:type="dxa"/>
              <w:bottom w:w="0" w:type="dxa"/>
              <w:right w:w="97" w:type="dxa"/>
            </w:tcMar>
            <w:vAlign w:val="center"/>
          </w:tcPr>
          <w:p w14:paraId="5F278DEA" w14:textId="77777777" w:rsidR="007D7358" w:rsidRPr="007D7358" w:rsidRDefault="007D7358" w:rsidP="007D7358">
            <w:pPr>
              <w:overflowPunct/>
              <w:autoSpaceDE/>
              <w:autoSpaceDN/>
              <w:adjustRightInd/>
              <w:spacing w:after="0"/>
              <w:textAlignment w:val="auto"/>
              <w:rPr>
                <w:rFonts w:ascii="Times" w:eastAsia="Batang" w:hAnsi="Times"/>
                <w:b/>
                <w:sz w:val="18"/>
                <w:szCs w:val="18"/>
              </w:rPr>
            </w:pPr>
            <w:r w:rsidRPr="007D7358">
              <w:rPr>
                <w:rFonts w:ascii="Times" w:eastAsia="Batang" w:hAnsi="Times"/>
                <w:b/>
                <w:sz w:val="18"/>
                <w:szCs w:val="18"/>
                <w:lang w:eastAsia="zh-CN"/>
              </w:rPr>
              <w:t>DL DMRS channel estimation</w:t>
            </w:r>
          </w:p>
        </w:tc>
        <w:tc>
          <w:tcPr>
            <w:tcW w:w="3009" w:type="pct"/>
            <w:shd w:val="clear" w:color="auto" w:fill="auto"/>
            <w:tcMar>
              <w:top w:w="15" w:type="dxa"/>
              <w:left w:w="97" w:type="dxa"/>
              <w:bottom w:w="0" w:type="dxa"/>
              <w:right w:w="97" w:type="dxa"/>
            </w:tcMar>
            <w:vAlign w:val="center"/>
          </w:tcPr>
          <w:p w14:paraId="0B7C42F2" w14:textId="77777777" w:rsidR="007D7358" w:rsidRPr="007D7358" w:rsidRDefault="007D7358" w:rsidP="007D7358">
            <w:pPr>
              <w:overflowPunct/>
              <w:autoSpaceDE/>
              <w:autoSpaceDN/>
              <w:adjustRightInd/>
              <w:spacing w:after="0"/>
              <w:textAlignment w:val="auto"/>
              <w:rPr>
                <w:rFonts w:ascii="Times" w:eastAsia="Batang" w:hAnsi="Times"/>
                <w:sz w:val="18"/>
                <w:szCs w:val="18"/>
              </w:rPr>
            </w:pPr>
            <w:r w:rsidRPr="007D7358">
              <w:rPr>
                <w:rFonts w:ascii="Times" w:eastAsia="Batang" w:hAnsi="Times"/>
                <w:sz w:val="18"/>
                <w:szCs w:val="18"/>
                <w:lang w:eastAsia="zh-CN"/>
              </w:rPr>
              <w:t>L</w:t>
            </w:r>
            <w:r w:rsidRPr="007D7358">
              <w:rPr>
                <w:rFonts w:ascii="Times" w:eastAsia="Batang" w:hAnsi="Times" w:hint="eastAsia"/>
                <w:sz w:val="18"/>
                <w:szCs w:val="18"/>
                <w:lang w:eastAsia="zh-CN"/>
              </w:rPr>
              <w:t>M</w:t>
            </w:r>
            <w:r w:rsidRPr="007D7358">
              <w:rPr>
                <w:rFonts w:ascii="Times" w:eastAsia="Batang" w:hAnsi="Times"/>
                <w:sz w:val="18"/>
                <w:szCs w:val="18"/>
                <w:lang w:eastAsia="zh-CN"/>
              </w:rPr>
              <w:t>MSE channel estimation</w:t>
            </w:r>
          </w:p>
        </w:tc>
      </w:tr>
      <w:tr w:rsidR="007D7358" w:rsidRPr="007D7358" w14:paraId="717703FD" w14:textId="77777777" w:rsidTr="007D7358">
        <w:trPr>
          <w:trHeight w:val="44"/>
        </w:trPr>
        <w:tc>
          <w:tcPr>
            <w:tcW w:w="1991" w:type="pct"/>
            <w:shd w:val="clear" w:color="auto" w:fill="auto"/>
            <w:tcMar>
              <w:top w:w="15" w:type="dxa"/>
              <w:left w:w="97" w:type="dxa"/>
              <w:bottom w:w="0" w:type="dxa"/>
              <w:right w:w="97" w:type="dxa"/>
            </w:tcMar>
            <w:vAlign w:val="center"/>
          </w:tcPr>
          <w:p w14:paraId="40D08FE1" w14:textId="77777777" w:rsidR="007D7358" w:rsidRPr="007D7358" w:rsidRDefault="007D7358" w:rsidP="007D7358">
            <w:pPr>
              <w:overflowPunct/>
              <w:autoSpaceDE/>
              <w:autoSpaceDN/>
              <w:adjustRightInd/>
              <w:spacing w:after="0"/>
              <w:textAlignment w:val="auto"/>
              <w:rPr>
                <w:rFonts w:ascii="Times" w:eastAsia="Malgun Gothic" w:hAnsi="Times"/>
                <w:b/>
                <w:sz w:val="18"/>
                <w:szCs w:val="18"/>
                <w:lang w:eastAsia="zh-CN"/>
              </w:rPr>
            </w:pPr>
            <w:r w:rsidRPr="007D7358">
              <w:rPr>
                <w:rFonts w:ascii="Times" w:eastAsia="Malgun Gothic" w:hAnsi="Times" w:hint="eastAsia"/>
                <w:b/>
                <w:sz w:val="18"/>
                <w:szCs w:val="18"/>
                <w:lang w:eastAsia="zh-CN"/>
              </w:rPr>
              <w:t>F</w:t>
            </w:r>
            <w:r w:rsidRPr="007D7358">
              <w:rPr>
                <w:rFonts w:ascii="Times" w:eastAsia="Malgun Gothic" w:hAnsi="Times"/>
                <w:b/>
                <w:sz w:val="18"/>
                <w:szCs w:val="18"/>
                <w:lang w:eastAsia="zh-CN"/>
              </w:rPr>
              <w:t>requency offset</w:t>
            </w:r>
          </w:p>
        </w:tc>
        <w:tc>
          <w:tcPr>
            <w:tcW w:w="3009" w:type="pct"/>
            <w:shd w:val="clear" w:color="auto" w:fill="auto"/>
            <w:tcMar>
              <w:top w:w="15" w:type="dxa"/>
              <w:left w:w="97" w:type="dxa"/>
              <w:bottom w:w="0" w:type="dxa"/>
              <w:right w:w="97" w:type="dxa"/>
            </w:tcMar>
            <w:vAlign w:val="center"/>
          </w:tcPr>
          <w:p w14:paraId="1C2C7AFD" w14:textId="77777777" w:rsidR="007D7358" w:rsidRPr="007D7358" w:rsidRDefault="007D7358" w:rsidP="007D7358">
            <w:pPr>
              <w:overflowPunct/>
              <w:autoSpaceDE/>
              <w:autoSpaceDN/>
              <w:adjustRightInd/>
              <w:spacing w:after="0"/>
              <w:textAlignment w:val="auto"/>
              <w:rPr>
                <w:rFonts w:ascii="Times" w:eastAsia="Batang" w:hAnsi="Times"/>
                <w:sz w:val="18"/>
                <w:szCs w:val="18"/>
                <w:lang w:eastAsia="zh-CN"/>
              </w:rPr>
            </w:pPr>
            <w:r w:rsidRPr="007D7358">
              <w:rPr>
                <w:rFonts w:ascii="Times" w:eastAsia="Batang" w:hAnsi="Times"/>
                <w:color w:val="FF0000"/>
                <w:sz w:val="18"/>
                <w:szCs w:val="18"/>
                <w:lang w:eastAsia="zh-CN"/>
              </w:rPr>
              <w:t>Uniformly distributed delay difference between [0, x], companies should state the assumed value of x, e.g., 0.05ppm, 0.1ppm.</w:t>
            </w:r>
          </w:p>
        </w:tc>
      </w:tr>
      <w:tr w:rsidR="007D7358" w:rsidRPr="007D7358" w14:paraId="761B483D" w14:textId="77777777" w:rsidTr="007D7358">
        <w:trPr>
          <w:trHeight w:val="44"/>
        </w:trPr>
        <w:tc>
          <w:tcPr>
            <w:tcW w:w="1991" w:type="pct"/>
            <w:shd w:val="clear" w:color="auto" w:fill="auto"/>
            <w:tcMar>
              <w:top w:w="15" w:type="dxa"/>
              <w:left w:w="97" w:type="dxa"/>
              <w:bottom w:w="0" w:type="dxa"/>
              <w:right w:w="97" w:type="dxa"/>
            </w:tcMar>
            <w:vAlign w:val="center"/>
          </w:tcPr>
          <w:p w14:paraId="7DE0F712" w14:textId="77777777" w:rsidR="007D7358" w:rsidRPr="007D7358" w:rsidRDefault="007D7358" w:rsidP="007D7358">
            <w:pPr>
              <w:overflowPunct/>
              <w:autoSpaceDE/>
              <w:autoSpaceDN/>
              <w:adjustRightInd/>
              <w:spacing w:after="0"/>
              <w:textAlignment w:val="auto"/>
              <w:rPr>
                <w:rFonts w:ascii="Times" w:eastAsia="Malgun Gothic" w:hAnsi="Times"/>
                <w:b/>
                <w:sz w:val="18"/>
                <w:szCs w:val="18"/>
                <w:lang w:eastAsia="zh-CN"/>
              </w:rPr>
            </w:pPr>
            <w:r w:rsidRPr="007D7358">
              <w:rPr>
                <w:rFonts w:ascii="Times" w:eastAsia="Malgun Gothic" w:hAnsi="Times"/>
                <w:b/>
                <w:sz w:val="18"/>
                <w:szCs w:val="18"/>
                <w:lang w:eastAsia="zh-CN"/>
              </w:rPr>
              <w:t>Delay difference</w:t>
            </w:r>
          </w:p>
        </w:tc>
        <w:tc>
          <w:tcPr>
            <w:tcW w:w="3009" w:type="pct"/>
            <w:shd w:val="clear" w:color="auto" w:fill="auto"/>
            <w:tcMar>
              <w:top w:w="15" w:type="dxa"/>
              <w:left w:w="97" w:type="dxa"/>
              <w:bottom w:w="0" w:type="dxa"/>
              <w:right w:w="97" w:type="dxa"/>
            </w:tcMar>
            <w:vAlign w:val="center"/>
          </w:tcPr>
          <w:p w14:paraId="3A73589D" w14:textId="77777777" w:rsidR="007D7358" w:rsidRPr="007D7358" w:rsidRDefault="007D7358" w:rsidP="007D7358">
            <w:pPr>
              <w:overflowPunct/>
              <w:autoSpaceDE/>
              <w:autoSpaceDN/>
              <w:adjustRightInd/>
              <w:spacing w:after="0"/>
              <w:textAlignment w:val="auto"/>
              <w:rPr>
                <w:rFonts w:ascii="Times" w:eastAsia="Batang" w:hAnsi="Times"/>
                <w:sz w:val="18"/>
                <w:szCs w:val="18"/>
                <w:lang w:eastAsia="zh-CN"/>
              </w:rPr>
            </w:pPr>
            <w:r w:rsidRPr="007D7358">
              <w:rPr>
                <w:rFonts w:ascii="Times" w:eastAsia="Batang" w:hAnsi="Times"/>
                <w:color w:val="FF0000"/>
                <w:sz w:val="18"/>
                <w:szCs w:val="18"/>
                <w:lang w:eastAsia="zh-CN"/>
              </w:rPr>
              <w:t>a uniformly distributed delay difference between [0, y], companies should state the assumed value of y, e.g., CP length, 1.67us, 65ns.</w:t>
            </w:r>
          </w:p>
        </w:tc>
      </w:tr>
    </w:tbl>
    <w:p w14:paraId="0FAF37C3"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4FFAE105"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lastRenderedPageBreak/>
        <w:t>Agreement</w:t>
      </w:r>
    </w:p>
    <w:p w14:paraId="66976AF5"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rPr>
        <w:t xml:space="preserve">For the </w:t>
      </w:r>
      <w:r w:rsidRPr="007D7358">
        <w:rPr>
          <w:rFonts w:ascii="Times" w:eastAsia="Batang" w:hAnsi="Times"/>
          <w:iCs/>
        </w:rPr>
        <w:t>Rel-19 Type-I and Type-II codebook refinement for up to 128 CSI-RS ports, regarding NZP CSI-RS resource aggregation to attain 32 &lt; P (or P</w:t>
      </w:r>
      <w:r w:rsidRPr="007D7358">
        <w:rPr>
          <w:rFonts w:ascii="Times" w:eastAsia="Batang" w:hAnsi="Times"/>
          <w:iCs/>
          <w:vertAlign w:val="subscript"/>
        </w:rPr>
        <w:t>CSI-RS</w:t>
      </w:r>
      <w:r w:rsidRPr="007D7358">
        <w:rPr>
          <w:rFonts w:ascii="Times" w:eastAsia="Batang" w:hAnsi="Times"/>
          <w:iCs/>
        </w:rPr>
        <w:t>)</w:t>
      </w:r>
      <w:r w:rsidRPr="007D7358">
        <w:rPr>
          <w:rFonts w:ascii="Times" w:eastAsia="Batang" w:hAnsi="Times"/>
          <w:iCs/>
          <w:vertAlign w:val="subscript"/>
        </w:rPr>
        <w:t xml:space="preserve"> </w:t>
      </w:r>
      <w:r w:rsidRPr="007D7358">
        <w:rPr>
          <w:rFonts w:ascii="Calibri" w:eastAsia="Batang" w:hAnsi="Calibri" w:cs="Calibri"/>
          <w:iCs/>
        </w:rPr>
        <w:t xml:space="preserve">≤ </w:t>
      </w:r>
      <w:r w:rsidRPr="007D7358">
        <w:rPr>
          <w:rFonts w:ascii="Times" w:eastAsia="Batang" w:hAnsi="Times"/>
          <w:iCs/>
        </w:rPr>
        <w:t>128, support aggregating at least K=2, 3, or 4 legacy NZP CSI-RS resources with equal number of ports</w:t>
      </w:r>
    </w:p>
    <w:p w14:paraId="59EF39A8" w14:textId="77777777" w:rsidR="007D7358" w:rsidRPr="007D7358" w:rsidRDefault="007D7358" w:rsidP="008A1FEB">
      <w:pPr>
        <w:numPr>
          <w:ilvl w:val="0"/>
          <w:numId w:val="60"/>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 xml:space="preserve">FFS (by RAN1#116bis): Mapping from CSI-RS resource index/port index per resource and port index to CSI/PMI calculation, also considering co-existence with pre-Rel-19 UEs </w:t>
      </w:r>
    </w:p>
    <w:p w14:paraId="4983B726" w14:textId="77777777" w:rsidR="007D7358" w:rsidRPr="007D7358" w:rsidRDefault="007D7358" w:rsidP="008A1FEB">
      <w:pPr>
        <w:numPr>
          <w:ilvl w:val="0"/>
          <w:numId w:val="60"/>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 xml:space="preserve">FFS (by RAN1#116bis): whether the Rel-18 CJT CMR restrictions (where all resources shall be located within 2 consecutive slots) are reused, or additional restriction(s) are introduced (e.g. </w:t>
      </w:r>
      <w:proofErr w:type="spellStart"/>
      <w:r w:rsidRPr="007D7358">
        <w:rPr>
          <w:rFonts w:ascii="Times" w:eastAsia="Batang" w:hAnsi="Times"/>
          <w:iCs/>
          <w:lang w:eastAsia="x-none"/>
        </w:rPr>
        <w:t>PCoffset</w:t>
      </w:r>
      <w:proofErr w:type="spellEnd"/>
      <w:r w:rsidRPr="007D7358">
        <w:rPr>
          <w:rFonts w:ascii="Times" w:eastAsia="Batang" w:hAnsi="Times"/>
          <w:iCs/>
          <w:lang w:eastAsia="x-none"/>
        </w:rPr>
        <w:t>, CDM type, RS density, TD (co-located in a slot</w:t>
      </w:r>
      <w:proofErr w:type="gramStart"/>
      <w:r w:rsidRPr="007D7358">
        <w:rPr>
          <w:rFonts w:ascii="Times" w:eastAsia="Batang" w:hAnsi="Times"/>
          <w:iCs/>
          <w:lang w:eastAsia="x-none"/>
        </w:rPr>
        <w:t>)/FD locations</w:t>
      </w:r>
      <w:proofErr w:type="gramEnd"/>
      <w:r w:rsidRPr="007D7358">
        <w:rPr>
          <w:rFonts w:ascii="Times" w:eastAsia="Batang" w:hAnsi="Times"/>
          <w:iCs/>
          <w:lang w:eastAsia="x-none"/>
        </w:rPr>
        <w:t>, QCL, …)</w:t>
      </w:r>
    </w:p>
    <w:p w14:paraId="5D1613D4" w14:textId="77777777" w:rsidR="007D7358" w:rsidRPr="007D7358" w:rsidRDefault="007D7358" w:rsidP="008A1FEB">
      <w:pPr>
        <w:numPr>
          <w:ilvl w:val="0"/>
          <w:numId w:val="60"/>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FFS (by RAN1#116bis): Whether legacy resource configuration for interference measurement is reused, or additional restriction(s) are introduced</w:t>
      </w:r>
    </w:p>
    <w:p w14:paraId="3303A2DA" w14:textId="77777777" w:rsidR="007D7358" w:rsidRPr="007D7358" w:rsidRDefault="007D7358" w:rsidP="008A1FEB">
      <w:pPr>
        <w:numPr>
          <w:ilvl w:val="0"/>
          <w:numId w:val="60"/>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FFS: Whether all the K CSI-RS resources are associated with a same CSI-RS resource set or not</w:t>
      </w:r>
    </w:p>
    <w:p w14:paraId="2D8B622F" w14:textId="77777777" w:rsidR="007D7358" w:rsidRPr="007D7358" w:rsidRDefault="007D7358" w:rsidP="008A1FEB">
      <w:pPr>
        <w:numPr>
          <w:ilvl w:val="0"/>
          <w:numId w:val="60"/>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Note: If the supported number of ports does not require aggregation of 3 resources, K=3 can be removed</w:t>
      </w:r>
    </w:p>
    <w:p w14:paraId="57426882"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29B02F5A"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6715474A"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iCs/>
        </w:rPr>
      </w:pPr>
      <w:r w:rsidRPr="007D7358">
        <w:rPr>
          <w:rFonts w:ascii="Times" w:eastAsia="Batang" w:hAnsi="Times"/>
          <w:iCs/>
        </w:rPr>
        <w:t xml:space="preserve">For the Rel-19 Type-II codebook refinement for up to 128 CSI-RS ports, </w:t>
      </w:r>
      <w:r w:rsidRPr="007D7358">
        <w:rPr>
          <w:rFonts w:ascii="Times" w:eastAsia="Batang" w:hAnsi="Times"/>
          <w:i/>
          <w:iCs/>
        </w:rPr>
        <w:t>in accordance to the WID</w:t>
      </w:r>
      <w:r w:rsidRPr="007D7358">
        <w:rPr>
          <w:rFonts w:ascii="Times" w:eastAsia="Batang" w:hAnsi="Times"/>
          <w:iCs/>
        </w:rPr>
        <w:t>, the following enhancement areas are supported:</w:t>
      </w:r>
    </w:p>
    <w:p w14:paraId="365CD98B" w14:textId="77777777" w:rsidR="007D7358" w:rsidRPr="007D7358" w:rsidRDefault="007D7358" w:rsidP="008A1FEB">
      <w:pPr>
        <w:widowControl w:val="0"/>
        <w:numPr>
          <w:ilvl w:val="0"/>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Adding new (N</w:t>
      </w:r>
      <w:r w:rsidRPr="007D7358">
        <w:rPr>
          <w:rFonts w:ascii="Times" w:eastAsia="Batang" w:hAnsi="Times"/>
          <w:vertAlign w:val="subscript"/>
          <w:lang w:eastAsia="x-none"/>
        </w:rPr>
        <w:t>1</w:t>
      </w:r>
      <w:r w:rsidRPr="007D7358">
        <w:rPr>
          <w:rFonts w:ascii="Times" w:eastAsia="Batang" w:hAnsi="Times"/>
          <w:lang w:eastAsia="x-none"/>
        </w:rPr>
        <w:t>, N</w:t>
      </w:r>
      <w:r w:rsidRPr="007D7358">
        <w:rPr>
          <w:rFonts w:ascii="Times" w:eastAsia="Batang" w:hAnsi="Times"/>
          <w:vertAlign w:val="subscript"/>
          <w:lang w:eastAsia="x-none"/>
        </w:rPr>
        <w:t>2</w:t>
      </w:r>
      <w:r w:rsidRPr="007D7358">
        <w:rPr>
          <w:rFonts w:ascii="Times" w:eastAsia="Batang" w:hAnsi="Times"/>
          <w:lang w:eastAsia="x-none"/>
        </w:rPr>
        <w:t xml:space="preserve">) values for the Rel-16 </w:t>
      </w:r>
      <w:proofErr w:type="spellStart"/>
      <w:r w:rsidRPr="007D7358">
        <w:rPr>
          <w:rFonts w:ascii="Times" w:eastAsia="Batang" w:hAnsi="Times"/>
          <w:lang w:eastAsia="x-none"/>
        </w:rPr>
        <w:t>eType</w:t>
      </w:r>
      <w:proofErr w:type="spellEnd"/>
      <w:r w:rsidRPr="007D7358">
        <w:rPr>
          <w:rFonts w:ascii="Times" w:eastAsia="Batang" w:hAnsi="Times"/>
          <w:lang w:eastAsia="x-none"/>
        </w:rPr>
        <w:t>-II regular and Rel-18 Type-II Doppler regular codebooks where 2N</w:t>
      </w:r>
      <w:r w:rsidRPr="007D7358">
        <w:rPr>
          <w:rFonts w:ascii="Times" w:eastAsia="Batang" w:hAnsi="Times"/>
          <w:vertAlign w:val="subscript"/>
          <w:lang w:eastAsia="x-none"/>
        </w:rPr>
        <w:t>1</w:t>
      </w:r>
      <w:r w:rsidRPr="007D7358">
        <w:rPr>
          <w:rFonts w:ascii="Times" w:eastAsia="Batang" w:hAnsi="Times"/>
          <w:lang w:eastAsia="x-none"/>
        </w:rPr>
        <w:t>N</w:t>
      </w:r>
      <w:r w:rsidRPr="007D7358">
        <w:rPr>
          <w:rFonts w:ascii="Times" w:eastAsia="Batang" w:hAnsi="Times"/>
          <w:vertAlign w:val="subscript"/>
          <w:lang w:eastAsia="x-none"/>
        </w:rPr>
        <w:t>2</w:t>
      </w:r>
      <w:r w:rsidRPr="007D7358">
        <w:rPr>
          <w:rFonts w:ascii="Times" w:eastAsia="Batang" w:hAnsi="Times"/>
          <w:lang w:eastAsia="x-none"/>
        </w:rPr>
        <w:t xml:space="preserve"> (&gt;32) is the total number of CSI-RS ports across aggregated NZP CSI-RS resources, and O</w:t>
      </w:r>
      <w:r w:rsidRPr="007D7358">
        <w:rPr>
          <w:rFonts w:ascii="Times" w:eastAsia="Batang" w:hAnsi="Times"/>
          <w:vertAlign w:val="subscript"/>
          <w:lang w:eastAsia="x-none"/>
        </w:rPr>
        <w:t>1</w:t>
      </w:r>
      <w:r w:rsidRPr="007D7358">
        <w:rPr>
          <w:rFonts w:ascii="Times" w:eastAsia="Batang" w:hAnsi="Times"/>
          <w:lang w:eastAsia="x-none"/>
        </w:rPr>
        <w:t>=O</w:t>
      </w:r>
      <w:r w:rsidRPr="007D7358">
        <w:rPr>
          <w:rFonts w:ascii="Times" w:eastAsia="Batang" w:hAnsi="Times"/>
          <w:vertAlign w:val="subscript"/>
          <w:lang w:eastAsia="x-none"/>
        </w:rPr>
        <w:t>2</w:t>
      </w:r>
      <w:r w:rsidRPr="007D7358">
        <w:rPr>
          <w:rFonts w:ascii="Times" w:eastAsia="Batang" w:hAnsi="Times"/>
          <w:lang w:eastAsia="x-none"/>
        </w:rPr>
        <w:t>=4</w:t>
      </w:r>
    </w:p>
    <w:p w14:paraId="23128669"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FFS: How to configure the aggregated NZP CSI-RS resources when AP-CSI-RS resources are configured as CMR for Rel-18 Type-II Doppler codebooks</w:t>
      </w:r>
    </w:p>
    <w:p w14:paraId="18BB269D" w14:textId="77777777" w:rsidR="007D7358" w:rsidRPr="007D7358" w:rsidRDefault="007D7358" w:rsidP="008A1FEB">
      <w:pPr>
        <w:widowControl w:val="0"/>
        <w:numPr>
          <w:ilvl w:val="0"/>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Adding new P</w:t>
      </w:r>
      <w:r w:rsidRPr="007D7358">
        <w:rPr>
          <w:rFonts w:ascii="Times" w:eastAsia="Batang" w:hAnsi="Times"/>
          <w:vertAlign w:val="subscript"/>
          <w:lang w:eastAsia="x-none"/>
        </w:rPr>
        <w:t xml:space="preserve">CSI-RS </w:t>
      </w:r>
      <w:r w:rsidRPr="007D7358">
        <w:rPr>
          <w:rFonts w:ascii="Times" w:eastAsia="Batang" w:hAnsi="Times"/>
          <w:lang w:eastAsia="x-none"/>
        </w:rPr>
        <w:t xml:space="preserve">values for Rel-17 </w:t>
      </w:r>
      <w:proofErr w:type="spellStart"/>
      <w:r w:rsidRPr="007D7358">
        <w:rPr>
          <w:rFonts w:ascii="Times" w:eastAsia="Batang" w:hAnsi="Times"/>
          <w:lang w:eastAsia="x-none"/>
        </w:rPr>
        <w:t>FeType</w:t>
      </w:r>
      <w:proofErr w:type="spellEnd"/>
      <w:r w:rsidRPr="007D7358">
        <w:rPr>
          <w:rFonts w:ascii="Times" w:eastAsia="Batang" w:hAnsi="Times"/>
          <w:lang w:eastAsia="x-none"/>
        </w:rPr>
        <w:t>-II Port Selection (PS) codebook where P</w:t>
      </w:r>
      <w:r w:rsidRPr="007D7358">
        <w:rPr>
          <w:rFonts w:ascii="Times" w:eastAsia="Batang" w:hAnsi="Times"/>
          <w:vertAlign w:val="subscript"/>
          <w:lang w:eastAsia="x-none"/>
        </w:rPr>
        <w:t xml:space="preserve">CSI-RS </w:t>
      </w:r>
      <w:r w:rsidRPr="007D7358">
        <w:rPr>
          <w:rFonts w:ascii="Times" w:eastAsia="Batang" w:hAnsi="Times"/>
          <w:lang w:eastAsia="x-none"/>
        </w:rPr>
        <w:t>(&gt;32) is the total number of CSI-RS ports across aggregated NZP CSI-RS resources</w:t>
      </w:r>
    </w:p>
    <w:p w14:paraId="5EC51EEA"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There will be separate UE feature groups for each of the enhanced codebooks.</w:t>
      </w:r>
    </w:p>
    <w:p w14:paraId="4B3FD498"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rPr>
      </w:pPr>
    </w:p>
    <w:p w14:paraId="6ACBA009"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rPr>
      </w:pPr>
      <w:r w:rsidRPr="007D7358">
        <w:rPr>
          <w:rFonts w:ascii="Times" w:eastAsia="Batang" w:hAnsi="Times"/>
        </w:rPr>
        <w:t xml:space="preserve">Note: Per WID objective 2b, </w:t>
      </w:r>
    </w:p>
    <w:p w14:paraId="20C76ACA" w14:textId="77777777" w:rsidR="007D7358" w:rsidRPr="007D7358" w:rsidRDefault="007D7358" w:rsidP="008A1FEB">
      <w:pPr>
        <w:widowControl w:val="0"/>
        <w:numPr>
          <w:ilvl w:val="0"/>
          <w:numId w:val="62"/>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No other legacy codebook design aspects (such as SD/FD/DD basis design including O</w:t>
      </w:r>
      <w:r w:rsidRPr="007D7358">
        <w:rPr>
          <w:rFonts w:ascii="Times" w:eastAsia="Batang" w:hAnsi="Times"/>
          <w:vertAlign w:val="subscript"/>
          <w:lang w:eastAsia="x-none"/>
        </w:rPr>
        <w:t>1</w:t>
      </w:r>
      <w:r w:rsidRPr="007D7358">
        <w:rPr>
          <w:rFonts w:ascii="Times" w:eastAsia="Batang" w:hAnsi="Times"/>
          <w:lang w:eastAsia="x-none"/>
        </w:rPr>
        <w:t>/O</w:t>
      </w:r>
      <w:r w:rsidRPr="007D7358">
        <w:rPr>
          <w:rFonts w:ascii="Times" w:eastAsia="Batang" w:hAnsi="Times"/>
          <w:vertAlign w:val="subscript"/>
          <w:lang w:eastAsia="x-none"/>
        </w:rPr>
        <w:t>2</w:t>
      </w:r>
      <w:r w:rsidRPr="007D7358">
        <w:rPr>
          <w:rFonts w:ascii="Times" w:eastAsia="Batang" w:hAnsi="Times"/>
          <w:lang w:eastAsia="x-none"/>
        </w:rPr>
        <w:t>, W</w:t>
      </w:r>
      <w:r w:rsidRPr="007D7358">
        <w:rPr>
          <w:rFonts w:ascii="Times" w:eastAsia="Batang" w:hAnsi="Times"/>
          <w:vertAlign w:val="subscript"/>
          <w:lang w:eastAsia="x-none"/>
        </w:rPr>
        <w:t>2</w:t>
      </w:r>
      <w:r w:rsidRPr="007D7358">
        <w:rPr>
          <w:rFonts w:ascii="Times" w:eastAsia="Batang" w:hAnsi="Times"/>
          <w:lang w:eastAsia="x-none"/>
        </w:rPr>
        <w:t>/combining coefficient design, codebook parameter definitions and respective values) can be modified.</w:t>
      </w:r>
    </w:p>
    <w:p w14:paraId="1D58820E" w14:textId="77777777" w:rsidR="007D7358" w:rsidRPr="007D7358" w:rsidRDefault="007D7358" w:rsidP="008A1FEB">
      <w:pPr>
        <w:widowControl w:val="0"/>
        <w:numPr>
          <w:ilvl w:val="0"/>
          <w:numId w:val="62"/>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Only RI=1-4 is supported </w:t>
      </w:r>
    </w:p>
    <w:p w14:paraId="67820F2D"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sz w:val="16"/>
        </w:rPr>
      </w:pPr>
    </w:p>
    <w:p w14:paraId="038D251E"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szCs w:val="24"/>
        </w:rPr>
      </w:pPr>
    </w:p>
    <w:p w14:paraId="58D5955D"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14CFE3BC" w14:textId="77777777" w:rsidR="007D7358" w:rsidRPr="007D7358" w:rsidRDefault="007D7358" w:rsidP="007D7358">
      <w:pPr>
        <w:overflowPunct/>
        <w:autoSpaceDE/>
        <w:autoSpaceDN/>
        <w:adjustRightInd/>
        <w:snapToGrid w:val="0"/>
        <w:spacing w:after="0"/>
        <w:textAlignment w:val="auto"/>
        <w:rPr>
          <w:rFonts w:ascii="Times" w:eastAsia="Batang" w:hAnsi="Times"/>
          <w:bCs/>
          <w:lang w:val="en-CA" w:eastAsia="zh-CN"/>
        </w:rPr>
      </w:pPr>
      <w:r w:rsidRPr="007D7358">
        <w:rPr>
          <w:rFonts w:ascii="Times" w:eastAsia="Calibri" w:hAnsi="Times"/>
        </w:rPr>
        <w:t>For the Rel-19 aperiodic standalone CJT calibration reporting,</w:t>
      </w:r>
      <w:r w:rsidRPr="007D7358">
        <w:rPr>
          <w:rFonts w:ascii="Times" w:eastAsia="Batang" w:hAnsi="Times"/>
          <w:bCs/>
          <w:lang w:val="en-CA" w:eastAsia="zh-CN"/>
        </w:rPr>
        <w:t xml:space="preserve"> the following use cases are assumed:</w:t>
      </w:r>
    </w:p>
    <w:p w14:paraId="066059B3" w14:textId="77777777" w:rsidR="007D7358" w:rsidRPr="007D7358" w:rsidRDefault="007D7358" w:rsidP="008A1FEB">
      <w:pPr>
        <w:numPr>
          <w:ilvl w:val="0"/>
          <w:numId w:val="63"/>
        </w:numPr>
        <w:overflowPunct/>
        <w:autoSpaceDE/>
        <w:autoSpaceDN/>
        <w:adjustRightInd/>
        <w:snapToGrid w:val="0"/>
        <w:spacing w:after="0"/>
        <w:textAlignment w:val="auto"/>
        <w:rPr>
          <w:rFonts w:ascii="Times" w:eastAsia="Batang" w:hAnsi="Times"/>
          <w:bCs/>
          <w:lang w:val="en-CA" w:eastAsia="zh-CN"/>
        </w:rPr>
      </w:pPr>
      <w:r w:rsidRPr="007D7358">
        <w:rPr>
          <w:rFonts w:ascii="Times" w:eastAsia="Batang" w:hAnsi="Times"/>
          <w:bCs/>
          <w:lang w:val="en-CA" w:eastAsia="zh-CN"/>
        </w:rPr>
        <w:t>For per-TRP delay offset reporting:</w:t>
      </w:r>
    </w:p>
    <w:p w14:paraId="395DD68F" w14:textId="77777777" w:rsidR="007D7358" w:rsidRPr="007D7358" w:rsidRDefault="007D7358" w:rsidP="008A1FEB">
      <w:pPr>
        <w:numPr>
          <w:ilvl w:val="1"/>
          <w:numId w:val="63"/>
        </w:numPr>
        <w:overflowPunct/>
        <w:autoSpaceDE/>
        <w:autoSpaceDN/>
        <w:adjustRightInd/>
        <w:snapToGrid w:val="0"/>
        <w:spacing w:after="0"/>
        <w:textAlignment w:val="auto"/>
        <w:rPr>
          <w:rFonts w:ascii="Times" w:eastAsia="Batang" w:hAnsi="Times"/>
          <w:bCs/>
          <w:lang w:val="en-CA" w:eastAsia="zh-CN"/>
        </w:rPr>
      </w:pPr>
      <w:r w:rsidRPr="007D7358">
        <w:rPr>
          <w:rFonts w:ascii="Times" w:eastAsia="Batang" w:hAnsi="Times"/>
          <w:bCs/>
          <w:lang w:val="en-CA" w:eastAsia="zh-CN"/>
        </w:rPr>
        <w:t>Use case 1.1: TRP selection</w:t>
      </w:r>
    </w:p>
    <w:p w14:paraId="5FFCFE12" w14:textId="77777777" w:rsidR="007D7358" w:rsidRPr="007D7358" w:rsidRDefault="007D7358" w:rsidP="008A1FEB">
      <w:pPr>
        <w:numPr>
          <w:ilvl w:val="1"/>
          <w:numId w:val="63"/>
        </w:numPr>
        <w:overflowPunct/>
        <w:autoSpaceDE/>
        <w:autoSpaceDN/>
        <w:adjustRightInd/>
        <w:snapToGrid w:val="0"/>
        <w:spacing w:after="0"/>
        <w:textAlignment w:val="auto"/>
        <w:rPr>
          <w:rFonts w:ascii="Times" w:eastAsia="Batang" w:hAnsi="Times"/>
          <w:bCs/>
          <w:lang w:val="en-CA" w:eastAsia="zh-CN"/>
        </w:rPr>
      </w:pPr>
      <w:r w:rsidRPr="007D7358">
        <w:rPr>
          <w:rFonts w:ascii="Times" w:eastAsia="Batang" w:hAnsi="Times"/>
          <w:bCs/>
          <w:lang w:val="en-CA" w:eastAsia="zh-CN"/>
        </w:rPr>
        <w:t>Use case 1.2: delay offset compensation for at least one TRP to ensure the CJT-composite delay spread doesn’t exceed a pre-defined dynamic range/threshold</w:t>
      </w:r>
    </w:p>
    <w:p w14:paraId="07ABD561" w14:textId="77777777" w:rsidR="007D7358" w:rsidRPr="007D7358" w:rsidRDefault="007D7358" w:rsidP="008A1FEB">
      <w:pPr>
        <w:numPr>
          <w:ilvl w:val="0"/>
          <w:numId w:val="63"/>
        </w:numPr>
        <w:overflowPunct/>
        <w:autoSpaceDE/>
        <w:autoSpaceDN/>
        <w:adjustRightInd/>
        <w:snapToGrid w:val="0"/>
        <w:spacing w:after="0"/>
        <w:textAlignment w:val="auto"/>
        <w:rPr>
          <w:rFonts w:ascii="Times" w:eastAsia="Batang" w:hAnsi="Times"/>
          <w:bCs/>
          <w:lang w:val="en-CA" w:eastAsia="zh-CN"/>
        </w:rPr>
      </w:pPr>
      <w:r w:rsidRPr="007D7358">
        <w:rPr>
          <w:rFonts w:ascii="Times" w:eastAsia="Batang" w:hAnsi="Times"/>
          <w:bCs/>
          <w:lang w:val="en-CA" w:eastAsia="zh-CN"/>
        </w:rPr>
        <w:t>For per-TRP frequency offset (FO) reporting:</w:t>
      </w:r>
    </w:p>
    <w:p w14:paraId="66259FBC" w14:textId="77777777" w:rsidR="007D7358" w:rsidRPr="007D7358" w:rsidRDefault="007D7358" w:rsidP="008A1FEB">
      <w:pPr>
        <w:numPr>
          <w:ilvl w:val="1"/>
          <w:numId w:val="63"/>
        </w:numPr>
        <w:overflowPunct/>
        <w:autoSpaceDE/>
        <w:autoSpaceDN/>
        <w:adjustRightInd/>
        <w:snapToGrid w:val="0"/>
        <w:spacing w:after="0"/>
        <w:textAlignment w:val="auto"/>
        <w:rPr>
          <w:rFonts w:ascii="Times" w:eastAsia="Batang" w:hAnsi="Times"/>
          <w:bCs/>
          <w:lang w:val="en-CA" w:eastAsia="zh-CN"/>
        </w:rPr>
      </w:pPr>
      <w:r w:rsidRPr="007D7358">
        <w:rPr>
          <w:rFonts w:ascii="Times" w:eastAsia="Batang" w:hAnsi="Times"/>
          <w:bCs/>
          <w:lang w:val="en-CA" w:eastAsia="zh-CN"/>
        </w:rPr>
        <w:t>Use case 2.1: TRP selection</w:t>
      </w:r>
    </w:p>
    <w:p w14:paraId="4C6DE3A9" w14:textId="77777777" w:rsidR="007D7358" w:rsidRPr="007D7358" w:rsidRDefault="007D7358" w:rsidP="008A1FEB">
      <w:pPr>
        <w:numPr>
          <w:ilvl w:val="1"/>
          <w:numId w:val="63"/>
        </w:numPr>
        <w:overflowPunct/>
        <w:autoSpaceDE/>
        <w:autoSpaceDN/>
        <w:adjustRightInd/>
        <w:snapToGrid w:val="0"/>
        <w:spacing w:after="0"/>
        <w:textAlignment w:val="auto"/>
        <w:rPr>
          <w:rFonts w:ascii="Times" w:eastAsia="Batang" w:hAnsi="Times"/>
          <w:bCs/>
          <w:lang w:val="en-CA" w:eastAsia="zh-CN"/>
        </w:rPr>
      </w:pPr>
      <w:r w:rsidRPr="007D7358">
        <w:rPr>
          <w:rFonts w:ascii="Times" w:eastAsia="Batang" w:hAnsi="Times"/>
          <w:bCs/>
          <w:lang w:val="en-CA" w:eastAsia="zh-CN"/>
        </w:rPr>
        <w:t xml:space="preserve">Use case 2.2: per-TRP FO compensation at NW side </w:t>
      </w:r>
    </w:p>
    <w:p w14:paraId="2EC3A79B" w14:textId="77777777" w:rsidR="007D7358" w:rsidRPr="007D7358" w:rsidRDefault="007D7358" w:rsidP="007D7358">
      <w:pPr>
        <w:overflowPunct/>
        <w:autoSpaceDE/>
        <w:autoSpaceDN/>
        <w:adjustRightInd/>
        <w:spacing w:after="0"/>
        <w:textAlignment w:val="auto"/>
        <w:rPr>
          <w:rFonts w:ascii="Times" w:eastAsia="Batang" w:hAnsi="Times"/>
          <w:szCs w:val="24"/>
          <w:lang w:val="en-CA" w:eastAsia="x-none"/>
        </w:rPr>
      </w:pPr>
    </w:p>
    <w:p w14:paraId="2301BDA7"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14D56911" w14:textId="77777777" w:rsidR="007D7358" w:rsidRPr="007D7358" w:rsidRDefault="007D7358" w:rsidP="007D7358">
      <w:pPr>
        <w:overflowPunct/>
        <w:autoSpaceDE/>
        <w:autoSpaceDN/>
        <w:adjustRightInd/>
        <w:snapToGrid w:val="0"/>
        <w:spacing w:after="0"/>
        <w:textAlignment w:val="auto"/>
        <w:rPr>
          <w:rFonts w:ascii="Times" w:eastAsia="Calibri" w:hAnsi="Times"/>
        </w:rPr>
      </w:pPr>
      <w:r w:rsidRPr="007D7358">
        <w:rPr>
          <w:rFonts w:ascii="Times" w:eastAsia="Calibri" w:hAnsi="Times"/>
        </w:rPr>
        <w:t>For the Rel-19 aperiodic standalone CJT calibration reporting, support the following:</w:t>
      </w:r>
    </w:p>
    <w:p w14:paraId="5A2C69E5" w14:textId="3525036C" w:rsidR="007D7358" w:rsidRPr="007D7358" w:rsidRDefault="007D7358" w:rsidP="008A1FEB">
      <w:pPr>
        <w:numPr>
          <w:ilvl w:val="0"/>
          <w:numId w:val="64"/>
        </w:numPr>
        <w:overflowPunct/>
        <w:autoSpaceDE/>
        <w:autoSpaceDN/>
        <w:adjustRightInd/>
        <w:snapToGrid w:val="0"/>
        <w:spacing w:after="0"/>
        <w:textAlignment w:val="auto"/>
        <w:rPr>
          <w:rFonts w:ascii="Times" w:eastAsia="Calibri" w:hAnsi="Times"/>
          <w:lang w:eastAsia="x-none"/>
        </w:rPr>
      </w:pPr>
      <w:r w:rsidRPr="007D7358">
        <w:rPr>
          <w:rFonts w:ascii="Times" w:eastAsia="Calibri" w:hAnsi="Times"/>
          <w:lang w:eastAsia="x-none"/>
        </w:rPr>
        <w:t>The UE is configured with N</w:t>
      </w:r>
      <w:r w:rsidRPr="007D7358">
        <w:rPr>
          <w:rFonts w:ascii="Times" w:eastAsia="Calibri" w:hAnsi="Times"/>
          <w:vertAlign w:val="subscript"/>
          <w:lang w:eastAsia="x-none"/>
        </w:rPr>
        <w:t>TRP</w:t>
      </w:r>
      <w:r w:rsidRPr="007D7358">
        <w:rPr>
          <w:rFonts w:ascii="Times" w:eastAsia="Calibri" w:hAnsi="Times"/>
          <w:lang w:eastAsia="x-none"/>
        </w:rPr>
        <w:t xml:space="preserve"> NZP CSI-RS resources/resource sets via higher-layer (RRC) signalling where N</w:t>
      </w:r>
      <w:r w:rsidRPr="007D7358">
        <w:rPr>
          <w:rFonts w:ascii="Times" w:eastAsia="Calibri" w:hAnsi="Times"/>
          <w:vertAlign w:val="subscript"/>
          <w:lang w:eastAsia="x-none"/>
        </w:rPr>
        <w:t>TRP</w:t>
      </w:r>
      <m:oMath>
        <m:r>
          <w:rPr>
            <w:rFonts w:ascii="Cambria Math" w:eastAsia="Calibri" w:hAnsi="Cambria Math"/>
          </w:rPr>
          <m:t>∈</m:t>
        </m:r>
      </m:oMath>
      <w:r w:rsidRPr="007D7358">
        <w:rPr>
          <w:rFonts w:ascii="Times" w:eastAsia="Calibri" w:hAnsi="Times"/>
          <w:lang w:eastAsia="x-none"/>
        </w:rPr>
        <w:t xml:space="preserve">{1, 2, 3, 4} </w:t>
      </w:r>
    </w:p>
    <w:p w14:paraId="74E76349" w14:textId="77777777" w:rsidR="007D7358" w:rsidRPr="007D7358" w:rsidRDefault="007D7358" w:rsidP="008A1FEB">
      <w:pPr>
        <w:numPr>
          <w:ilvl w:val="1"/>
          <w:numId w:val="64"/>
        </w:numPr>
        <w:overflowPunct/>
        <w:autoSpaceDE/>
        <w:autoSpaceDN/>
        <w:adjustRightInd/>
        <w:snapToGrid w:val="0"/>
        <w:spacing w:after="0"/>
        <w:textAlignment w:val="auto"/>
        <w:rPr>
          <w:rFonts w:ascii="Times" w:eastAsia="Calibri" w:hAnsi="Times"/>
          <w:lang w:eastAsia="x-none"/>
        </w:rPr>
      </w:pPr>
      <w:r w:rsidRPr="007D7358">
        <w:rPr>
          <w:rFonts w:ascii="Times" w:eastAsia="Calibri" w:hAnsi="Times"/>
          <w:lang w:eastAsia="x-none"/>
        </w:rPr>
        <w:t>FFS (by RAN1#116bis): Whether further restriction(s) on applicable NZP CSI-RS resources/resource sets need to be introduced (e.g. number of ports, only TRS with multiple resource sets, TD/FD locations, QCL assumptions)</w:t>
      </w:r>
    </w:p>
    <w:p w14:paraId="6BD8D357" w14:textId="77777777" w:rsidR="007D7358" w:rsidRPr="007D7358" w:rsidRDefault="007D7358" w:rsidP="008A1FEB">
      <w:pPr>
        <w:numPr>
          <w:ilvl w:val="0"/>
          <w:numId w:val="64"/>
        </w:numPr>
        <w:overflowPunct/>
        <w:autoSpaceDE/>
        <w:autoSpaceDN/>
        <w:adjustRightInd/>
        <w:snapToGrid w:val="0"/>
        <w:spacing w:after="0"/>
        <w:textAlignment w:val="auto"/>
        <w:rPr>
          <w:rFonts w:ascii="Times" w:eastAsia="Calibri" w:hAnsi="Times"/>
          <w:lang w:eastAsia="x-none"/>
        </w:rPr>
      </w:pPr>
      <w:r w:rsidRPr="007D7358">
        <w:rPr>
          <w:rFonts w:ascii="Times" w:eastAsia="Calibri" w:hAnsi="Times"/>
          <w:lang w:eastAsia="x-none"/>
        </w:rPr>
        <w:t>For the purpose of CJT calibration reporting, decide, by RAN1#116bis, from the following</w:t>
      </w:r>
    </w:p>
    <w:p w14:paraId="78309921" w14:textId="77777777" w:rsidR="007D7358" w:rsidRPr="007D7358" w:rsidRDefault="007D7358" w:rsidP="008A1FEB">
      <w:pPr>
        <w:numPr>
          <w:ilvl w:val="1"/>
          <w:numId w:val="64"/>
        </w:numPr>
        <w:overflowPunct/>
        <w:autoSpaceDE/>
        <w:autoSpaceDN/>
        <w:adjustRightInd/>
        <w:snapToGrid w:val="0"/>
        <w:spacing w:after="0"/>
        <w:textAlignment w:val="auto"/>
        <w:rPr>
          <w:rFonts w:ascii="Times" w:eastAsia="Calibri" w:hAnsi="Times"/>
          <w:lang w:eastAsia="x-none"/>
        </w:rPr>
      </w:pPr>
      <w:r w:rsidRPr="007D7358">
        <w:rPr>
          <w:rFonts w:ascii="Times" w:eastAsia="Calibri" w:hAnsi="Times"/>
          <w:lang w:eastAsia="x-none"/>
        </w:rPr>
        <w:t>Opt1:  The UE reports for all the configured N</w:t>
      </w:r>
      <w:r w:rsidRPr="007D7358">
        <w:rPr>
          <w:rFonts w:ascii="Times" w:eastAsia="Calibri" w:hAnsi="Times"/>
          <w:vertAlign w:val="subscript"/>
          <w:lang w:eastAsia="x-none"/>
        </w:rPr>
        <w:t>TRP</w:t>
      </w:r>
      <w:r w:rsidRPr="007D7358">
        <w:rPr>
          <w:rFonts w:ascii="Times" w:eastAsia="Calibri" w:hAnsi="Times"/>
          <w:lang w:eastAsia="x-none"/>
        </w:rPr>
        <w:t xml:space="preserve"> NZP CSI-RS resources/resource sets</w:t>
      </w:r>
    </w:p>
    <w:p w14:paraId="7B6F6FCF" w14:textId="77777777" w:rsidR="007D7358" w:rsidRPr="007D7358" w:rsidRDefault="007D7358" w:rsidP="008A1FEB">
      <w:pPr>
        <w:numPr>
          <w:ilvl w:val="1"/>
          <w:numId w:val="64"/>
        </w:numPr>
        <w:overflowPunct/>
        <w:autoSpaceDE/>
        <w:autoSpaceDN/>
        <w:adjustRightInd/>
        <w:snapToGrid w:val="0"/>
        <w:spacing w:after="0"/>
        <w:textAlignment w:val="auto"/>
        <w:rPr>
          <w:rFonts w:ascii="Times" w:eastAsia="Calibri" w:hAnsi="Times"/>
          <w:lang w:eastAsia="x-none"/>
        </w:rPr>
      </w:pPr>
      <w:r w:rsidRPr="007D7358">
        <w:rPr>
          <w:rFonts w:ascii="Times" w:eastAsia="Calibri" w:hAnsi="Times"/>
          <w:lang w:eastAsia="x-none"/>
        </w:rPr>
        <w:t>Opt2: The UE reports for N out of N</w:t>
      </w:r>
      <w:r w:rsidRPr="007D7358">
        <w:rPr>
          <w:rFonts w:ascii="Times" w:eastAsia="Calibri" w:hAnsi="Times"/>
          <w:vertAlign w:val="subscript"/>
          <w:lang w:eastAsia="x-none"/>
        </w:rPr>
        <w:t>TRP</w:t>
      </w:r>
      <w:r w:rsidRPr="007D7358">
        <w:rPr>
          <w:rFonts w:ascii="Times" w:eastAsia="Calibri" w:hAnsi="Times"/>
          <w:lang w:eastAsia="x-none"/>
        </w:rPr>
        <w:t xml:space="preserve"> NZP CSI-RS resources/resource sets where the selection of N resources/resource sets is dynamically signalled by the NW to the UE </w:t>
      </w:r>
    </w:p>
    <w:p w14:paraId="7D215CE5" w14:textId="77777777" w:rsidR="007D7358" w:rsidRPr="007D7358" w:rsidRDefault="007D7358" w:rsidP="008A1FEB">
      <w:pPr>
        <w:numPr>
          <w:ilvl w:val="1"/>
          <w:numId w:val="64"/>
        </w:numPr>
        <w:overflowPunct/>
        <w:autoSpaceDE/>
        <w:autoSpaceDN/>
        <w:adjustRightInd/>
        <w:snapToGrid w:val="0"/>
        <w:spacing w:after="0"/>
        <w:textAlignment w:val="auto"/>
        <w:rPr>
          <w:rFonts w:ascii="Times" w:eastAsia="Calibri" w:hAnsi="Times"/>
          <w:lang w:eastAsia="x-none"/>
        </w:rPr>
      </w:pPr>
      <w:r w:rsidRPr="007D7358">
        <w:rPr>
          <w:rFonts w:ascii="Times" w:eastAsia="Calibri" w:hAnsi="Times"/>
          <w:lang w:eastAsia="x-none"/>
        </w:rPr>
        <w:t>Opt3: The UE reports for N out of N</w:t>
      </w:r>
      <w:r w:rsidRPr="007D7358">
        <w:rPr>
          <w:rFonts w:ascii="Times" w:eastAsia="Calibri" w:hAnsi="Times"/>
          <w:vertAlign w:val="subscript"/>
          <w:lang w:eastAsia="x-none"/>
        </w:rPr>
        <w:t>TRP</w:t>
      </w:r>
      <w:r w:rsidRPr="007D7358">
        <w:rPr>
          <w:rFonts w:ascii="Times" w:eastAsia="Calibri" w:hAnsi="Times"/>
          <w:lang w:eastAsia="x-none"/>
        </w:rPr>
        <w:t xml:space="preserve"> NZP CSI-RS resources/resource sets where the selection of N resources/resource sets is performed by the UE and included in the CSI report </w:t>
      </w:r>
    </w:p>
    <w:p w14:paraId="03F5B169" w14:textId="77777777" w:rsidR="007D7358" w:rsidRPr="007D7358" w:rsidRDefault="007D7358" w:rsidP="008A1FEB">
      <w:pPr>
        <w:numPr>
          <w:ilvl w:val="0"/>
          <w:numId w:val="64"/>
        </w:numPr>
        <w:overflowPunct/>
        <w:autoSpaceDE/>
        <w:autoSpaceDN/>
        <w:adjustRightInd/>
        <w:snapToGrid w:val="0"/>
        <w:spacing w:after="0"/>
        <w:textAlignment w:val="auto"/>
        <w:rPr>
          <w:rFonts w:ascii="Times" w:eastAsia="Calibri" w:hAnsi="Times"/>
          <w:lang w:eastAsia="x-none"/>
        </w:rPr>
      </w:pPr>
      <w:r w:rsidRPr="007D7358">
        <w:rPr>
          <w:rFonts w:ascii="Times" w:eastAsia="Calibri" w:hAnsi="Times"/>
          <w:lang w:eastAsia="x-none"/>
        </w:rPr>
        <w:t>Interference measurement is not supported, hence neither CSI-IM nor NZP CSI-RS resource for interference measurement can be configured (analogous to Rel-18 TDCP)</w:t>
      </w:r>
    </w:p>
    <w:p w14:paraId="03A3B222" w14:textId="77777777" w:rsidR="007D7358" w:rsidRPr="007D7358" w:rsidRDefault="007D7358" w:rsidP="008A1FEB">
      <w:pPr>
        <w:numPr>
          <w:ilvl w:val="0"/>
          <w:numId w:val="64"/>
        </w:numPr>
        <w:overflowPunct/>
        <w:autoSpaceDE/>
        <w:autoSpaceDN/>
        <w:adjustRightInd/>
        <w:snapToGrid w:val="0"/>
        <w:spacing w:after="0"/>
        <w:textAlignment w:val="auto"/>
        <w:rPr>
          <w:rFonts w:ascii="Times" w:eastAsia="Calibri" w:hAnsi="Times"/>
          <w:lang w:eastAsia="x-none"/>
        </w:rPr>
      </w:pPr>
      <w:r w:rsidRPr="007D7358">
        <w:rPr>
          <w:rFonts w:ascii="Times" w:eastAsia="Calibri" w:hAnsi="Times"/>
          <w:lang w:eastAsia="x-none"/>
        </w:rPr>
        <w:t>FFS: One-part or two-part UCI on PUSCH (analogous to Rel-18 TDCP)</w:t>
      </w:r>
    </w:p>
    <w:p w14:paraId="39F5838A" w14:textId="77777777" w:rsidR="007D7358" w:rsidRPr="007D7358" w:rsidRDefault="007D7358" w:rsidP="008A1FEB">
      <w:pPr>
        <w:numPr>
          <w:ilvl w:val="0"/>
          <w:numId w:val="64"/>
        </w:numPr>
        <w:overflowPunct/>
        <w:autoSpaceDE/>
        <w:autoSpaceDN/>
        <w:adjustRightInd/>
        <w:snapToGrid w:val="0"/>
        <w:spacing w:after="0"/>
        <w:textAlignment w:val="auto"/>
        <w:rPr>
          <w:rFonts w:ascii="Times" w:eastAsia="Calibri" w:hAnsi="Times"/>
          <w:lang w:eastAsia="x-none"/>
        </w:rPr>
      </w:pPr>
      <w:r w:rsidRPr="007D7358">
        <w:rPr>
          <w:rFonts w:ascii="Times" w:eastAsia="Calibri" w:hAnsi="Times"/>
          <w:lang w:eastAsia="x-none"/>
        </w:rPr>
        <w:t>The priority of the CSI report(s) is the same as CSI report(s) not carrying L1-RSRP or L1-SINR (analogous to Rel-18 TDCP)</w:t>
      </w:r>
    </w:p>
    <w:p w14:paraId="53C82FCE" w14:textId="68011F19" w:rsidR="00321E9A" w:rsidRDefault="00321E9A" w:rsidP="00B41DF4">
      <w:pPr>
        <w:overflowPunct/>
        <w:autoSpaceDE/>
        <w:autoSpaceDN/>
        <w:adjustRightInd/>
        <w:spacing w:after="0"/>
        <w:contextualSpacing/>
        <w:jc w:val="both"/>
        <w:textAlignment w:val="auto"/>
        <w:rPr>
          <w:rFonts w:eastAsia="Batang"/>
          <w:szCs w:val="24"/>
          <w:lang w:eastAsia="x-none"/>
        </w:rPr>
      </w:pPr>
    </w:p>
    <w:p w14:paraId="6C59767A"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3F232553" w14:textId="77777777" w:rsidR="007D7358" w:rsidRPr="007D7358" w:rsidRDefault="007D7358" w:rsidP="007D7358">
      <w:pPr>
        <w:overflowPunct/>
        <w:autoSpaceDE/>
        <w:autoSpaceDN/>
        <w:adjustRightInd/>
        <w:snapToGrid w:val="0"/>
        <w:spacing w:after="0"/>
        <w:textAlignment w:val="auto"/>
        <w:rPr>
          <w:rFonts w:ascii="Times" w:eastAsia="Calibri" w:hAnsi="Times"/>
        </w:rPr>
      </w:pPr>
      <w:r w:rsidRPr="007D7358">
        <w:rPr>
          <w:rFonts w:ascii="Times" w:eastAsia="Calibri" w:hAnsi="Times"/>
        </w:rPr>
        <w:t>For the Rel-19 aperiodic standalone CJT calibration reporting, given the N</w:t>
      </w:r>
      <w:r w:rsidRPr="007D7358">
        <w:rPr>
          <w:rFonts w:ascii="Times" w:eastAsia="Calibri" w:hAnsi="Times"/>
          <w:vertAlign w:val="subscript"/>
        </w:rPr>
        <w:t>TRP</w:t>
      </w:r>
      <w:r w:rsidRPr="007D7358">
        <w:rPr>
          <w:rFonts w:ascii="Times" w:eastAsia="Calibri" w:hAnsi="Times"/>
        </w:rPr>
        <w:t xml:space="preserve"> configured NZP CSI-RS resources/resource sets and the selected N resources/resource sets, support reporting, in one CSI reporting instance, {(</w:t>
      </w:r>
      <w:proofErr w:type="spellStart"/>
      <w:proofErr w:type="gramStart"/>
      <w:r w:rsidRPr="007D7358">
        <w:rPr>
          <w:rFonts w:ascii="Times" w:eastAsia="Calibri" w:hAnsi="Times"/>
        </w:rPr>
        <w:t>D</w:t>
      </w:r>
      <w:r w:rsidRPr="007D7358">
        <w:rPr>
          <w:rFonts w:ascii="Times" w:eastAsia="Calibri" w:hAnsi="Times"/>
          <w:vertAlign w:val="subscript"/>
        </w:rPr>
        <w:t>n,offset</w:t>
      </w:r>
      <w:proofErr w:type="spellEnd"/>
      <w:proofErr w:type="gramEnd"/>
      <w:r w:rsidRPr="007D7358">
        <w:rPr>
          <w:rFonts w:ascii="Times" w:eastAsia="Calibri" w:hAnsi="Times"/>
        </w:rPr>
        <w:t xml:space="preserve">, </w:t>
      </w:r>
      <w:proofErr w:type="spellStart"/>
      <w:r w:rsidRPr="007D7358">
        <w:rPr>
          <w:rFonts w:ascii="Times" w:eastAsia="Calibri" w:hAnsi="Times"/>
        </w:rPr>
        <w:t>d</w:t>
      </w:r>
      <w:r w:rsidRPr="007D7358">
        <w:rPr>
          <w:rFonts w:ascii="Times" w:eastAsia="Calibri" w:hAnsi="Times"/>
          <w:vertAlign w:val="subscript"/>
        </w:rPr>
        <w:t>n</w:t>
      </w:r>
      <w:proofErr w:type="spellEnd"/>
      <w:r w:rsidRPr="007D7358">
        <w:rPr>
          <w:rFonts w:ascii="Times" w:eastAsia="Calibri" w:hAnsi="Times"/>
        </w:rPr>
        <w:t>), n=0, 1, …, N – 1} where</w:t>
      </w:r>
    </w:p>
    <w:p w14:paraId="425BB67F"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Calibri" w:hAnsi="Times"/>
        </w:rPr>
      </w:pPr>
      <w:proofErr w:type="spellStart"/>
      <w:proofErr w:type="gramStart"/>
      <w:r w:rsidRPr="007D7358">
        <w:rPr>
          <w:rFonts w:ascii="Times" w:eastAsia="Calibri" w:hAnsi="Times"/>
        </w:rPr>
        <w:lastRenderedPageBreak/>
        <w:t>D</w:t>
      </w:r>
      <w:r w:rsidRPr="007D7358">
        <w:rPr>
          <w:rFonts w:ascii="Times" w:eastAsia="Calibri" w:hAnsi="Times"/>
          <w:vertAlign w:val="subscript"/>
        </w:rPr>
        <w:t>n,offset</w:t>
      </w:r>
      <w:proofErr w:type="spellEnd"/>
      <w:proofErr w:type="gramEnd"/>
      <w:r w:rsidRPr="007D7358">
        <w:rPr>
          <w:rFonts w:ascii="Times" w:eastAsia="Calibri" w:hAnsi="Times"/>
        </w:rPr>
        <w:t xml:space="preserve"> is a B-bit indicator representing the delay offset associated with the n-</w:t>
      </w:r>
      <w:proofErr w:type="spellStart"/>
      <w:r w:rsidRPr="007D7358">
        <w:rPr>
          <w:rFonts w:ascii="Times" w:eastAsia="Calibri" w:hAnsi="Times"/>
        </w:rPr>
        <w:t>th</w:t>
      </w:r>
      <w:proofErr w:type="spellEnd"/>
      <w:r w:rsidRPr="007D7358">
        <w:rPr>
          <w:rFonts w:ascii="Times" w:eastAsia="Calibri" w:hAnsi="Times"/>
        </w:rPr>
        <w:t xml:space="preserve"> CSI-RS resource/resource set</w:t>
      </w:r>
    </w:p>
    <w:p w14:paraId="5374FBB4" w14:textId="77777777" w:rsidR="007D7358" w:rsidRPr="007D7358" w:rsidRDefault="007D7358" w:rsidP="008A1FEB">
      <w:pPr>
        <w:numPr>
          <w:ilvl w:val="1"/>
          <w:numId w:val="65"/>
        </w:numPr>
        <w:overflowPunct/>
        <w:autoSpaceDE/>
        <w:autoSpaceDN/>
        <w:adjustRightInd/>
        <w:snapToGrid w:val="0"/>
        <w:spacing w:after="0"/>
        <w:textAlignment w:val="auto"/>
        <w:rPr>
          <w:rFonts w:ascii="Times" w:eastAsia="Calibri" w:hAnsi="Times"/>
        </w:rPr>
      </w:pPr>
      <w:r w:rsidRPr="007D7358">
        <w:rPr>
          <w:rFonts w:ascii="Times" w:eastAsia="Calibri" w:hAnsi="Times"/>
        </w:rPr>
        <w:t xml:space="preserve">For the reference CSI-RS resource/resource set </w:t>
      </w:r>
      <w:proofErr w:type="spellStart"/>
      <w:r w:rsidRPr="007D7358">
        <w:rPr>
          <w:rFonts w:ascii="Times" w:eastAsia="Calibri" w:hAnsi="Times"/>
        </w:rPr>
        <w:t>nref</w:t>
      </w:r>
      <w:proofErr w:type="spellEnd"/>
      <w:r w:rsidRPr="007D7358">
        <w:rPr>
          <w:rFonts w:ascii="Times" w:eastAsia="Calibri" w:hAnsi="Times"/>
        </w:rPr>
        <w:t xml:space="preserve">, the value of </w:t>
      </w:r>
      <w:proofErr w:type="spellStart"/>
      <w:proofErr w:type="gramStart"/>
      <w:r w:rsidRPr="007D7358">
        <w:rPr>
          <w:rFonts w:ascii="Times" w:eastAsia="Calibri" w:hAnsi="Times"/>
        </w:rPr>
        <w:t>D</w:t>
      </w:r>
      <w:r w:rsidRPr="007D7358">
        <w:rPr>
          <w:rFonts w:ascii="Times" w:eastAsia="Calibri" w:hAnsi="Times"/>
          <w:vertAlign w:val="subscript"/>
        </w:rPr>
        <w:t>nref,offset</w:t>
      </w:r>
      <w:proofErr w:type="spellEnd"/>
      <w:proofErr w:type="gramEnd"/>
      <w:r w:rsidRPr="007D7358">
        <w:rPr>
          <w:rFonts w:ascii="Times" w:eastAsia="Calibri" w:hAnsi="Times"/>
        </w:rPr>
        <w:t xml:space="preserve"> is assumed 0 and not reported</w:t>
      </w:r>
    </w:p>
    <w:p w14:paraId="49E912DD" w14:textId="77777777" w:rsidR="007D7358" w:rsidRPr="007D7358" w:rsidRDefault="007D7358" w:rsidP="008A1FEB">
      <w:pPr>
        <w:numPr>
          <w:ilvl w:val="2"/>
          <w:numId w:val="65"/>
        </w:numPr>
        <w:overflowPunct/>
        <w:autoSpaceDE/>
        <w:autoSpaceDN/>
        <w:adjustRightInd/>
        <w:snapToGrid w:val="0"/>
        <w:spacing w:after="0"/>
        <w:textAlignment w:val="auto"/>
        <w:rPr>
          <w:rFonts w:ascii="Times" w:eastAsia="Calibri" w:hAnsi="Times"/>
        </w:rPr>
      </w:pPr>
      <w:r w:rsidRPr="007D7358">
        <w:rPr>
          <w:rFonts w:ascii="Times" w:eastAsia="Calibri" w:hAnsi="Times"/>
        </w:rPr>
        <w:t xml:space="preserve">FFS (by RAN1#116bis): Whether </w:t>
      </w:r>
      <w:proofErr w:type="spellStart"/>
      <w:r w:rsidRPr="007D7358">
        <w:rPr>
          <w:rFonts w:ascii="Times" w:eastAsia="Calibri" w:hAnsi="Times"/>
        </w:rPr>
        <w:t>nref</w:t>
      </w:r>
      <w:proofErr w:type="spellEnd"/>
      <w:r w:rsidRPr="007D7358">
        <w:rPr>
          <w:rFonts w:ascii="Times" w:eastAsia="Calibri" w:hAnsi="Times"/>
        </w:rPr>
        <w:t xml:space="preserve"> is fixed, NW-configured, or is included in the report (selected by the UE)</w:t>
      </w:r>
    </w:p>
    <w:p w14:paraId="0D858666" w14:textId="2DBF9C6A" w:rsidR="007D7358" w:rsidRPr="007D7358" w:rsidRDefault="007D7358" w:rsidP="008A1FEB">
      <w:pPr>
        <w:numPr>
          <w:ilvl w:val="1"/>
          <w:numId w:val="65"/>
        </w:numPr>
        <w:overflowPunct/>
        <w:autoSpaceDE/>
        <w:autoSpaceDN/>
        <w:adjustRightInd/>
        <w:snapToGrid w:val="0"/>
        <w:spacing w:after="0"/>
        <w:textAlignment w:val="auto"/>
        <w:rPr>
          <w:rFonts w:ascii="Times" w:eastAsia="Calibri" w:hAnsi="Times"/>
        </w:rPr>
      </w:pPr>
      <w:r w:rsidRPr="007D7358">
        <w:rPr>
          <w:rFonts w:ascii="Times" w:eastAsia="Calibri" w:hAnsi="Times"/>
        </w:rPr>
        <w:t xml:space="preserve">The value of </w:t>
      </w:r>
      <w:proofErr w:type="spellStart"/>
      <w:proofErr w:type="gramStart"/>
      <w:r w:rsidRPr="007D7358">
        <w:rPr>
          <w:rFonts w:ascii="Times" w:eastAsia="Calibri" w:hAnsi="Times"/>
        </w:rPr>
        <w:t>D</w:t>
      </w:r>
      <w:r w:rsidRPr="007D7358">
        <w:rPr>
          <w:rFonts w:ascii="Times" w:eastAsia="Calibri" w:hAnsi="Times"/>
          <w:vertAlign w:val="subscript"/>
        </w:rPr>
        <w:t>n,offset</w:t>
      </w:r>
      <w:proofErr w:type="spellEnd"/>
      <w:proofErr w:type="gramEnd"/>
      <w:r w:rsidRPr="007D7358">
        <w:rPr>
          <w:rFonts w:ascii="Times" w:eastAsia="Calibri" w:hAnsi="Times"/>
        </w:rPr>
        <w:t xml:space="preserve"> indicates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7D7358">
        <w:rPr>
          <w:rFonts w:ascii="Times" w:eastAsia="Calibri" w:hAnsi="Times"/>
        </w:rPr>
        <w:t xml:space="preserve"> which the delay offset falls into</w:t>
      </w:r>
    </w:p>
    <w:p w14:paraId="5681AFED" w14:textId="77777777" w:rsidR="007D7358" w:rsidRPr="007D7358" w:rsidRDefault="007D7358" w:rsidP="008A1FEB">
      <w:pPr>
        <w:numPr>
          <w:ilvl w:val="2"/>
          <w:numId w:val="65"/>
        </w:numPr>
        <w:overflowPunct/>
        <w:autoSpaceDE/>
        <w:autoSpaceDN/>
        <w:adjustRightInd/>
        <w:snapToGrid w:val="0"/>
        <w:spacing w:after="0"/>
        <w:textAlignment w:val="auto"/>
        <w:rPr>
          <w:rFonts w:ascii="Times" w:eastAsia="Calibri" w:hAnsi="Times"/>
        </w:rPr>
      </w:pPr>
      <w:r w:rsidRPr="007D7358">
        <w:rPr>
          <w:rFonts w:ascii="Times" w:eastAsia="Calibri" w:hAnsi="Times"/>
        </w:rPr>
        <w:t>Down-select, by RAN1#116bis, from the following</w:t>
      </w:r>
    </w:p>
    <w:p w14:paraId="4846EBC4" w14:textId="228824B2" w:rsidR="007D7358" w:rsidRPr="007D7358" w:rsidRDefault="007D7358" w:rsidP="008A1FEB">
      <w:pPr>
        <w:numPr>
          <w:ilvl w:val="3"/>
          <w:numId w:val="65"/>
        </w:numPr>
        <w:overflowPunct/>
        <w:autoSpaceDE/>
        <w:autoSpaceDN/>
        <w:adjustRightInd/>
        <w:snapToGrid w:val="0"/>
        <w:spacing w:after="0"/>
        <w:textAlignment w:val="auto"/>
        <w:rPr>
          <w:rFonts w:ascii="Times" w:eastAsia="Calibri" w:hAnsi="Times"/>
        </w:rPr>
      </w:pPr>
      <w:r w:rsidRPr="007D7358">
        <w:rPr>
          <w:rFonts w:ascii="Times" w:eastAsia="Calibri" w:hAnsi="Times"/>
        </w:rPr>
        <w:t xml:space="preserve">Alt1: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M-2</m:t>
                </m:r>
              </m:sub>
            </m:sSub>
          </m:e>
        </m:d>
      </m:oMath>
      <w:r w:rsidRPr="007D7358">
        <w:rPr>
          <w:rFonts w:ascii="Times" w:eastAsia="Calibri" w:hAnsi="Times"/>
        </w:rPr>
        <w:t xml:space="preserve"> is uniformly spaced between 0 and A</w:t>
      </w:r>
      <w:r w:rsidRPr="007D7358">
        <w:rPr>
          <w:rFonts w:ascii="Times" w:eastAsia="Calibri" w:hAnsi="Times"/>
          <w:vertAlign w:val="subscript"/>
        </w:rPr>
        <w:t>D</w:t>
      </w:r>
      <w:r w:rsidRPr="007D7358">
        <w:rPr>
          <w:rFonts w:ascii="Times" w:eastAsia="Calibri" w:hAnsi="Times"/>
        </w:rPr>
        <w:t xml:space="preserve">, i.e.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M-2</m:t>
            </m:r>
          </m:den>
        </m:f>
        <m:r>
          <w:rPr>
            <w:rFonts w:ascii="Cambria Math" w:eastAsia="Calibri" w:hAnsi="Cambria Math"/>
          </w:rPr>
          <m:t>,   i=0,1,…, M-2</m:t>
        </m:r>
      </m:oMath>
      <w:r w:rsidRPr="007D7358">
        <w:rPr>
          <w:rFonts w:ascii="Times" w:eastAsia="Calibri" w:hAnsi="Times"/>
        </w:rPr>
        <w:t xml:space="preserve">, with </w:t>
      </w:r>
      <m:oMath>
        <m:r>
          <w:rPr>
            <w:rFonts w:ascii="Cambria Math" w:eastAsia="Calibri" w:hAnsi="Cambria Math"/>
          </w:rPr>
          <m:t>M=</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p>
    <w:p w14:paraId="63CFA1C8" w14:textId="47E1E906" w:rsidR="007D7358" w:rsidRPr="007D7358" w:rsidRDefault="007D7358" w:rsidP="008A1FEB">
      <w:pPr>
        <w:numPr>
          <w:ilvl w:val="3"/>
          <w:numId w:val="65"/>
        </w:numPr>
        <w:overflowPunct/>
        <w:autoSpaceDE/>
        <w:autoSpaceDN/>
        <w:adjustRightInd/>
        <w:snapToGrid w:val="0"/>
        <w:spacing w:after="0"/>
        <w:textAlignment w:val="auto"/>
        <w:rPr>
          <w:rFonts w:ascii="Times" w:eastAsia="Calibri" w:hAnsi="Times"/>
        </w:rPr>
      </w:pPr>
      <w:r w:rsidRPr="007D7358">
        <w:rPr>
          <w:rFonts w:ascii="Times" w:eastAsia="Calibri" w:hAnsi="Times"/>
        </w:rPr>
        <w:t xml:space="preserve">Alt2: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M-2</m:t>
                </m:r>
              </m:sub>
            </m:sSub>
          </m:e>
        </m:d>
      </m:oMath>
      <w:r w:rsidRPr="007D7358">
        <w:rPr>
          <w:rFonts w:ascii="Times" w:eastAsia="Calibri" w:hAnsi="Times"/>
        </w:rPr>
        <w:t xml:space="preserve"> is uniformly spaced between -A</w:t>
      </w:r>
      <w:r w:rsidRPr="007D7358">
        <w:rPr>
          <w:rFonts w:ascii="Times" w:eastAsia="Calibri" w:hAnsi="Times"/>
          <w:vertAlign w:val="subscript"/>
        </w:rPr>
        <w:t>D</w:t>
      </w:r>
      <w:r w:rsidRPr="007D7358">
        <w:rPr>
          <w:rFonts w:ascii="Times" w:eastAsia="Calibri" w:hAnsi="Times"/>
        </w:rPr>
        <w:t xml:space="preserve"> and A</w:t>
      </w:r>
      <w:r w:rsidRPr="007D7358">
        <w:rPr>
          <w:rFonts w:ascii="Times" w:eastAsia="Calibri" w:hAnsi="Times"/>
          <w:vertAlign w:val="subscript"/>
        </w:rPr>
        <w:t>D</w:t>
      </w:r>
      <w:r w:rsidRPr="007D7358">
        <w:rPr>
          <w:rFonts w:ascii="Times" w:eastAsia="Calibri" w:hAnsi="Times"/>
        </w:rPr>
        <w:t xml:space="preserve">, i.e.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+i×</m:t>
        </m:r>
        <m:f>
          <m:fPr>
            <m:ctrlPr>
              <w:rPr>
                <w:rFonts w:ascii="Cambria Math" w:eastAsia="Calibri" w:hAnsi="Cambria Math"/>
                <w:i/>
              </w:rPr>
            </m:ctrlPr>
          </m:fPr>
          <m:num>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M-2</m:t>
            </m:r>
          </m:den>
        </m:f>
        <m:r>
          <w:rPr>
            <w:rFonts w:ascii="Cambria Math" w:eastAsia="Calibri" w:hAnsi="Cambria Math"/>
          </w:rPr>
          <m:t>,   i=0,1,…, M-2</m:t>
        </m:r>
      </m:oMath>
      <w:r w:rsidRPr="007D7358">
        <w:rPr>
          <w:rFonts w:ascii="Times" w:eastAsia="Calibri" w:hAnsi="Times"/>
        </w:rPr>
        <w:t xml:space="preserve">, with </w:t>
      </w:r>
      <m:oMath>
        <m:r>
          <w:rPr>
            <w:rFonts w:ascii="Cambria Math" w:eastAsia="Calibri" w:hAnsi="Cambria Math"/>
          </w:rPr>
          <m:t>M=</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p>
    <w:p w14:paraId="2F7E5EDB" w14:textId="66E1CF44" w:rsidR="007D7358" w:rsidRPr="007D7358" w:rsidRDefault="007D7358" w:rsidP="008A1FEB">
      <w:pPr>
        <w:numPr>
          <w:ilvl w:val="2"/>
          <w:numId w:val="65"/>
        </w:numPr>
        <w:overflowPunct/>
        <w:autoSpaceDE/>
        <w:autoSpaceDN/>
        <w:adjustRightInd/>
        <w:snapToGrid w:val="0"/>
        <w:spacing w:after="0"/>
        <w:textAlignment w:val="auto"/>
        <w:rPr>
          <w:rFonts w:ascii="Times" w:eastAsia="Calibri" w:hAnsi="Times"/>
        </w:rPr>
      </w:pPr>
      <w:r w:rsidRPr="007D7358">
        <w:rPr>
          <w:rFonts w:ascii="Times" w:eastAsia="Calibri" w:hAnsi="Times"/>
        </w:rPr>
        <w:t xml:space="preserve">Each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7D7358">
        <w:rPr>
          <w:rFonts w:ascii="Times" w:eastAsia="Calibri" w:hAnsi="Times"/>
        </w:rPr>
        <w:t xml:space="preserve">  corresponds to a codepoint, and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oMath>
      <w:r w:rsidRPr="007D7358">
        <w:rPr>
          <w:rFonts w:ascii="Times" w:eastAsia="Calibri" w:hAnsi="Times"/>
        </w:rPr>
        <w:t xml:space="preserve"> and/or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M-2</m:t>
            </m:r>
          </m:sub>
        </m:sSub>
        <m:r>
          <w:rPr>
            <w:rFonts w:ascii="Cambria Math" w:eastAsia="Calibri" w:hAnsi="Cambria Math"/>
          </w:rPr>
          <m:t>,∞)</m:t>
        </m:r>
      </m:oMath>
      <w:r w:rsidRPr="007D7358">
        <w:rPr>
          <w:rFonts w:ascii="Times" w:eastAsia="Calibri" w:hAnsi="Times"/>
        </w:rPr>
        <w:t xml:space="preserve"> represent ‘out-of-range’ </w:t>
      </w:r>
    </w:p>
    <w:p w14:paraId="1E09D24D" w14:textId="77777777" w:rsidR="007D7358" w:rsidRPr="007D7358" w:rsidRDefault="007D7358" w:rsidP="008A1FEB">
      <w:pPr>
        <w:numPr>
          <w:ilvl w:val="2"/>
          <w:numId w:val="65"/>
        </w:numPr>
        <w:overflowPunct/>
        <w:autoSpaceDE/>
        <w:autoSpaceDN/>
        <w:adjustRightInd/>
        <w:snapToGrid w:val="0"/>
        <w:spacing w:after="0"/>
        <w:textAlignment w:val="auto"/>
        <w:rPr>
          <w:rFonts w:ascii="Times" w:eastAsia="Calibri" w:hAnsi="Times"/>
        </w:rPr>
      </w:pPr>
      <w:r w:rsidRPr="007D7358">
        <w:rPr>
          <w:rFonts w:ascii="Times" w:eastAsia="Calibri" w:hAnsi="Times"/>
        </w:rPr>
        <w:t>FFS (by RAN1#116bis): supported quantization alphabet(s) (including A</w:t>
      </w:r>
      <w:r w:rsidRPr="007D7358">
        <w:rPr>
          <w:rFonts w:ascii="Times" w:eastAsia="Calibri" w:hAnsi="Times"/>
          <w:vertAlign w:val="subscript"/>
        </w:rPr>
        <w:t>D</w:t>
      </w:r>
      <w:r w:rsidRPr="007D7358">
        <w:rPr>
          <w:rFonts w:ascii="Times" w:eastAsia="Calibri" w:hAnsi="Times"/>
        </w:rPr>
        <w:t>, M)</w:t>
      </w:r>
    </w:p>
    <w:p w14:paraId="79D5862C"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Calibri" w:hAnsi="Times"/>
        </w:rPr>
      </w:pPr>
      <w:proofErr w:type="spellStart"/>
      <w:r w:rsidRPr="007D7358">
        <w:rPr>
          <w:rFonts w:ascii="Times" w:eastAsia="Calibri" w:hAnsi="Times"/>
        </w:rPr>
        <w:t>d</w:t>
      </w:r>
      <w:r w:rsidRPr="007D7358">
        <w:rPr>
          <w:rFonts w:ascii="Times" w:eastAsia="Calibri" w:hAnsi="Times"/>
          <w:vertAlign w:val="subscript"/>
        </w:rPr>
        <w:t>n</w:t>
      </w:r>
      <w:proofErr w:type="spellEnd"/>
      <w:r w:rsidRPr="007D7358">
        <w:rPr>
          <w:rFonts w:ascii="Times" w:eastAsia="Calibri" w:hAnsi="Times"/>
          <w:vertAlign w:val="subscript"/>
        </w:rPr>
        <w:t xml:space="preserve"> </w:t>
      </w:r>
      <w:r w:rsidRPr="007D7358">
        <w:rPr>
          <w:rFonts w:ascii="Times" w:eastAsia="Calibri" w:hAnsi="Times"/>
        </w:rPr>
        <w:t>is a 1-bit indicator associated with the n-</w:t>
      </w:r>
      <w:proofErr w:type="spellStart"/>
      <w:r w:rsidRPr="007D7358">
        <w:rPr>
          <w:rFonts w:ascii="Times" w:eastAsia="Calibri" w:hAnsi="Times"/>
        </w:rPr>
        <w:t>th</w:t>
      </w:r>
      <w:proofErr w:type="spellEnd"/>
      <w:r w:rsidRPr="007D7358">
        <w:rPr>
          <w:rFonts w:ascii="Times" w:eastAsia="Calibri" w:hAnsi="Times"/>
        </w:rPr>
        <w:t xml:space="preserve"> CSI-RS resource/resource set, indicating whether the measured delay offset, plus delay spread, is inside or outside a pre-defined range/interval</w:t>
      </w:r>
    </w:p>
    <w:p w14:paraId="0F893AA7" w14:textId="77777777" w:rsidR="007D7358" w:rsidRPr="007D7358" w:rsidRDefault="007D7358" w:rsidP="008A1FEB">
      <w:pPr>
        <w:numPr>
          <w:ilvl w:val="1"/>
          <w:numId w:val="65"/>
        </w:numPr>
        <w:overflowPunct/>
        <w:autoSpaceDE/>
        <w:autoSpaceDN/>
        <w:adjustRightInd/>
        <w:snapToGrid w:val="0"/>
        <w:spacing w:after="0"/>
        <w:textAlignment w:val="auto"/>
        <w:rPr>
          <w:rFonts w:ascii="Times" w:eastAsia="Calibri" w:hAnsi="Times"/>
        </w:rPr>
      </w:pPr>
      <w:r w:rsidRPr="007D7358">
        <w:rPr>
          <w:rFonts w:ascii="Times" w:eastAsia="Calibri" w:hAnsi="Times"/>
        </w:rPr>
        <w:t>FFS (RAN1#116bis): The pre-defined range(s), e.g. CP length or its multiple</w:t>
      </w:r>
    </w:p>
    <w:p w14:paraId="1E9BC51A"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Batang" w:hAnsi="Times"/>
          <w:bCs/>
          <w:lang w:eastAsia="zh-CN"/>
        </w:rPr>
      </w:pPr>
      <w:r w:rsidRPr="007D7358">
        <w:rPr>
          <w:rFonts w:ascii="Times" w:eastAsia="Batang" w:hAnsi="Times"/>
          <w:bCs/>
          <w:lang w:eastAsia="zh-CN"/>
        </w:rPr>
        <w:t>FFS: Detailed UCI design on codepoint encoding details</w:t>
      </w:r>
    </w:p>
    <w:p w14:paraId="58E54545"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Batang" w:hAnsi="Times"/>
          <w:bCs/>
          <w:lang w:eastAsia="zh-CN"/>
        </w:rPr>
      </w:pPr>
      <w:r w:rsidRPr="007D7358">
        <w:rPr>
          <w:rFonts w:ascii="Times" w:eastAsia="Batang" w:hAnsi="Times"/>
          <w:bCs/>
          <w:lang w:eastAsia="zh-CN"/>
        </w:rPr>
        <w:t>FFS: The need for a new QCL assumption</w:t>
      </w:r>
    </w:p>
    <w:p w14:paraId="6E9F4533"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6F2EAD43"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6CB9C75E" w14:textId="77777777" w:rsidR="007D7358" w:rsidRPr="007D7358" w:rsidRDefault="007D7358" w:rsidP="007D7358">
      <w:pPr>
        <w:overflowPunct/>
        <w:autoSpaceDE/>
        <w:autoSpaceDN/>
        <w:adjustRightInd/>
        <w:snapToGrid w:val="0"/>
        <w:spacing w:after="0"/>
        <w:textAlignment w:val="auto"/>
        <w:rPr>
          <w:rFonts w:ascii="Times" w:eastAsia="Batang" w:hAnsi="Times"/>
          <w:bCs/>
          <w:lang w:val="en-CA" w:eastAsia="zh-CN"/>
        </w:rPr>
      </w:pPr>
      <w:r w:rsidRPr="007D7358">
        <w:rPr>
          <w:rFonts w:ascii="Times" w:eastAsia="Calibri" w:hAnsi="Times"/>
        </w:rPr>
        <w:t>For the Rel-19 aperiodic standalone CJT calibration reporting,</w:t>
      </w:r>
      <w:r w:rsidRPr="007D7358">
        <w:rPr>
          <w:rFonts w:ascii="Times" w:eastAsia="Batang" w:hAnsi="Times"/>
          <w:bCs/>
          <w:lang w:val="en-CA" w:eastAsia="zh-CN"/>
        </w:rPr>
        <w:t xml:space="preserve"> in addition to the already agreed use cases, the following use cases are assumed:</w:t>
      </w:r>
    </w:p>
    <w:p w14:paraId="2E224DDF" w14:textId="77777777" w:rsidR="007D7358" w:rsidRPr="007D7358" w:rsidRDefault="007D7358" w:rsidP="008A1FEB">
      <w:pPr>
        <w:numPr>
          <w:ilvl w:val="0"/>
          <w:numId w:val="63"/>
        </w:numPr>
        <w:overflowPunct/>
        <w:autoSpaceDE/>
        <w:autoSpaceDN/>
        <w:adjustRightInd/>
        <w:snapToGrid w:val="0"/>
        <w:spacing w:after="0"/>
        <w:textAlignment w:val="auto"/>
        <w:rPr>
          <w:rFonts w:ascii="Times" w:eastAsia="Batang" w:hAnsi="Times"/>
          <w:bCs/>
          <w:lang w:val="en-CA" w:eastAsia="zh-CN"/>
        </w:rPr>
      </w:pPr>
      <w:r w:rsidRPr="007D7358">
        <w:rPr>
          <w:rFonts w:ascii="Times" w:eastAsia="Batang" w:hAnsi="Times"/>
          <w:bCs/>
          <w:lang w:val="en-CA" w:eastAsia="zh-CN"/>
        </w:rPr>
        <w:t xml:space="preserve"> For per-TRP DL/UL Rx-Tx phase misalignment reporting: </w:t>
      </w:r>
    </w:p>
    <w:p w14:paraId="75122D10" w14:textId="77777777" w:rsidR="007D7358" w:rsidRPr="007D7358" w:rsidRDefault="007D7358" w:rsidP="008A1FEB">
      <w:pPr>
        <w:numPr>
          <w:ilvl w:val="1"/>
          <w:numId w:val="63"/>
        </w:numPr>
        <w:overflowPunct/>
        <w:autoSpaceDE/>
        <w:autoSpaceDN/>
        <w:adjustRightInd/>
        <w:snapToGrid w:val="0"/>
        <w:spacing w:after="0"/>
        <w:textAlignment w:val="auto"/>
        <w:rPr>
          <w:rFonts w:ascii="Times" w:eastAsia="Batang" w:hAnsi="Times"/>
          <w:bCs/>
          <w:lang w:val="en-CA" w:eastAsia="zh-CN"/>
        </w:rPr>
      </w:pPr>
      <w:r w:rsidRPr="007D7358">
        <w:rPr>
          <w:rFonts w:ascii="Times" w:eastAsia="Batang" w:hAnsi="Times"/>
          <w:bCs/>
          <w:lang w:val="en-CA" w:eastAsia="zh-CN"/>
        </w:rPr>
        <w:t>Use case 3.1: TRP selection</w:t>
      </w:r>
    </w:p>
    <w:p w14:paraId="5557C2D6" w14:textId="77777777" w:rsidR="007D7358" w:rsidRPr="007D7358" w:rsidRDefault="007D7358" w:rsidP="008A1FEB">
      <w:pPr>
        <w:numPr>
          <w:ilvl w:val="1"/>
          <w:numId w:val="63"/>
        </w:numPr>
        <w:overflowPunct/>
        <w:autoSpaceDE/>
        <w:autoSpaceDN/>
        <w:adjustRightInd/>
        <w:snapToGrid w:val="0"/>
        <w:spacing w:after="0"/>
        <w:textAlignment w:val="auto"/>
        <w:rPr>
          <w:rFonts w:ascii="Times" w:eastAsia="Batang" w:hAnsi="Times"/>
          <w:bCs/>
          <w:lang w:val="en-CA" w:eastAsia="zh-CN"/>
        </w:rPr>
      </w:pPr>
      <w:r w:rsidRPr="007D7358">
        <w:rPr>
          <w:rFonts w:ascii="Times" w:eastAsia="Batang" w:hAnsi="Times"/>
          <w:bCs/>
          <w:lang w:val="en-CA" w:eastAsia="zh-CN"/>
        </w:rPr>
        <w:t>Use case 3.2: per-TRP DL/UL Rx-Tx phase compensation at NW side for reciprocity (e.g. using both CSI-RS and SRS for measurement)</w:t>
      </w:r>
    </w:p>
    <w:p w14:paraId="22DA67AE"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2FC8532E"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332BE4CD"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For the Rel-19 Type-I codebook refinement for up to 128 CSI-RS ports, at least for RI=1-4, study and decide, by RAN1#116bis, from the following:</w:t>
      </w:r>
    </w:p>
    <w:p w14:paraId="35F56530" w14:textId="77777777" w:rsidR="007D7358" w:rsidRPr="007D7358" w:rsidRDefault="007D7358" w:rsidP="008A1FEB">
      <w:pPr>
        <w:widowControl w:val="0"/>
        <w:numPr>
          <w:ilvl w:val="0"/>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Scheme1 (baseline): Adding new (N</w:t>
      </w:r>
      <w:r w:rsidRPr="007D7358">
        <w:rPr>
          <w:rFonts w:ascii="Times" w:eastAsia="Batang" w:hAnsi="Times"/>
          <w:vertAlign w:val="subscript"/>
          <w:lang w:eastAsia="x-none"/>
        </w:rPr>
        <w:t>1</w:t>
      </w:r>
      <w:r w:rsidRPr="007D7358">
        <w:rPr>
          <w:rFonts w:ascii="Times" w:eastAsia="Batang" w:hAnsi="Times"/>
          <w:lang w:eastAsia="x-none"/>
        </w:rPr>
        <w:t>, N</w:t>
      </w:r>
      <w:r w:rsidRPr="007D7358">
        <w:rPr>
          <w:rFonts w:ascii="Times" w:eastAsia="Batang" w:hAnsi="Times"/>
          <w:vertAlign w:val="subscript"/>
          <w:lang w:eastAsia="x-none"/>
        </w:rPr>
        <w:t>2</w:t>
      </w:r>
      <w:r w:rsidRPr="007D7358">
        <w:rPr>
          <w:rFonts w:ascii="Times" w:eastAsia="Batang" w:hAnsi="Times"/>
          <w:lang w:eastAsia="x-none"/>
        </w:rPr>
        <w:t>) values for the Rel-15 Type-I single-panel codebook where 2N</w:t>
      </w:r>
      <w:r w:rsidRPr="007D7358">
        <w:rPr>
          <w:rFonts w:ascii="Times" w:eastAsia="Batang" w:hAnsi="Times"/>
          <w:vertAlign w:val="subscript"/>
          <w:lang w:eastAsia="x-none"/>
        </w:rPr>
        <w:t>1</w:t>
      </w:r>
      <w:r w:rsidRPr="007D7358">
        <w:rPr>
          <w:rFonts w:ascii="Times" w:eastAsia="Batang" w:hAnsi="Times"/>
          <w:lang w:eastAsia="x-none"/>
        </w:rPr>
        <w:t>N</w:t>
      </w:r>
      <w:r w:rsidRPr="007D7358">
        <w:rPr>
          <w:rFonts w:ascii="Times" w:eastAsia="Batang" w:hAnsi="Times"/>
          <w:vertAlign w:val="subscript"/>
          <w:lang w:eastAsia="x-none"/>
        </w:rPr>
        <w:t>2</w:t>
      </w:r>
      <w:r w:rsidRPr="007D7358">
        <w:rPr>
          <w:rFonts w:ascii="Times" w:eastAsia="Batang" w:hAnsi="Times"/>
          <w:lang w:eastAsia="x-none"/>
        </w:rPr>
        <w:t xml:space="preserve"> (&gt;32) is the total number of CSI-RS ports across aggregated NZP CSI-RS resources</w:t>
      </w:r>
    </w:p>
    <w:p w14:paraId="2237BEAD"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FFS: Whether to further down-select between mode-1 (L=1) and mode-2 (L=4) </w:t>
      </w:r>
    </w:p>
    <w:p w14:paraId="4F9ABD53"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hint="eastAsia"/>
          <w:lang w:eastAsia="x-none"/>
        </w:rPr>
        <w:t>F</w:t>
      </w:r>
      <w:r w:rsidRPr="007D7358">
        <w:rPr>
          <w:rFonts w:ascii="Times" w:eastAsia="Batang" w:hAnsi="Times"/>
          <w:lang w:eastAsia="x-none"/>
        </w:rPr>
        <w:t>FS: For rank-3/4, follow legacy mechanisms for &lt;16 ports, or for &gt;=16 ports</w:t>
      </w:r>
    </w:p>
    <w:p w14:paraId="7E5E081E" w14:textId="77777777" w:rsidR="007D7358" w:rsidRPr="007D7358" w:rsidRDefault="007D7358" w:rsidP="008A1FEB">
      <w:pPr>
        <w:widowControl w:val="0"/>
        <w:numPr>
          <w:ilvl w:val="0"/>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Scheme2: Adding new (N</w:t>
      </w:r>
      <w:r w:rsidRPr="007D7358">
        <w:rPr>
          <w:rFonts w:ascii="Times" w:eastAsia="Batang" w:hAnsi="Times"/>
          <w:vertAlign w:val="subscript"/>
          <w:lang w:eastAsia="x-none"/>
        </w:rPr>
        <w:t>1</w:t>
      </w:r>
      <w:r w:rsidRPr="007D7358">
        <w:rPr>
          <w:rFonts w:ascii="Times" w:eastAsia="Batang" w:hAnsi="Times"/>
          <w:lang w:eastAsia="x-none"/>
        </w:rPr>
        <w:t>, N</w:t>
      </w:r>
      <w:r w:rsidRPr="007D7358">
        <w:rPr>
          <w:rFonts w:ascii="Times" w:eastAsia="Batang" w:hAnsi="Times"/>
          <w:vertAlign w:val="subscript"/>
          <w:lang w:eastAsia="x-none"/>
        </w:rPr>
        <w:t>2</w:t>
      </w:r>
      <w:r w:rsidRPr="007D7358">
        <w:rPr>
          <w:rFonts w:ascii="Times" w:eastAsia="Batang" w:hAnsi="Times"/>
          <w:lang w:eastAsia="x-none"/>
        </w:rPr>
        <w:t>) values where 2N</w:t>
      </w:r>
      <w:r w:rsidRPr="007D7358">
        <w:rPr>
          <w:rFonts w:ascii="Times" w:eastAsia="Batang" w:hAnsi="Times"/>
          <w:vertAlign w:val="subscript"/>
          <w:lang w:eastAsia="x-none"/>
        </w:rPr>
        <w:t>1</w:t>
      </w:r>
      <w:r w:rsidRPr="007D7358">
        <w:rPr>
          <w:rFonts w:ascii="Times" w:eastAsia="Batang" w:hAnsi="Times"/>
          <w:lang w:eastAsia="x-none"/>
        </w:rPr>
        <w:t>N</w:t>
      </w:r>
      <w:r w:rsidRPr="007D7358">
        <w:rPr>
          <w:rFonts w:ascii="Times" w:eastAsia="Batang" w:hAnsi="Times"/>
          <w:vertAlign w:val="subscript"/>
          <w:lang w:eastAsia="x-none"/>
        </w:rPr>
        <w:t>2</w:t>
      </w:r>
      <w:r w:rsidRPr="007D7358">
        <w:rPr>
          <w:rFonts w:ascii="Times" w:eastAsia="Batang" w:hAnsi="Times"/>
          <w:lang w:eastAsia="x-none"/>
        </w:rPr>
        <w:t xml:space="preserve"> (&gt;32) is the total number of CSI-RS ports across aggregated NZP CSI-RS resources, and</w:t>
      </w:r>
    </w:p>
    <w:p w14:paraId="786A6779"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W</w:t>
      </w:r>
      <w:r w:rsidRPr="007D7358">
        <w:rPr>
          <w:rFonts w:ascii="Times" w:eastAsia="Batang" w:hAnsi="Times"/>
          <w:vertAlign w:val="subscript"/>
          <w:lang w:eastAsia="x-none"/>
        </w:rPr>
        <w:t>1</w:t>
      </w:r>
      <w:r w:rsidRPr="007D7358">
        <w:rPr>
          <w:rFonts w:ascii="Times" w:eastAsia="Batang" w:hAnsi="Times"/>
          <w:lang w:eastAsia="x-none"/>
        </w:rPr>
        <w:t xml:space="preserve"> structure: </w:t>
      </w:r>
    </w:p>
    <w:p w14:paraId="25108179" w14:textId="77777777" w:rsidR="007D7358" w:rsidRPr="007D7358" w:rsidRDefault="007D7358" w:rsidP="008A1FEB">
      <w:pPr>
        <w:widowControl w:val="0"/>
        <w:numPr>
          <w:ilvl w:val="2"/>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each layer, reuse legacy Rel-16 </w:t>
      </w:r>
      <w:proofErr w:type="spellStart"/>
      <w:r w:rsidRPr="007D7358">
        <w:rPr>
          <w:rFonts w:ascii="Times" w:eastAsia="Batang" w:hAnsi="Times"/>
          <w:lang w:eastAsia="x-none"/>
        </w:rPr>
        <w:t>eType</w:t>
      </w:r>
      <w:proofErr w:type="spellEnd"/>
      <w:r w:rsidRPr="007D7358">
        <w:rPr>
          <w:rFonts w:ascii="Times" w:eastAsia="Batang" w:hAnsi="Times"/>
          <w:lang w:eastAsia="x-none"/>
        </w:rPr>
        <w:t>-II SD basis with L=1 to determine the DFT-based SD basis candidates</w:t>
      </w:r>
    </w:p>
    <w:p w14:paraId="0543C3D2" w14:textId="77777777" w:rsidR="007D7358" w:rsidRPr="007D7358" w:rsidRDefault="007D7358" w:rsidP="008A1FEB">
      <w:pPr>
        <w:widowControl w:val="0"/>
        <w:numPr>
          <w:ilvl w:val="3"/>
          <w:numId w:val="61"/>
        </w:numPr>
        <w:overflowPunct/>
        <w:autoSpaceDE/>
        <w:autoSpaceDN/>
        <w:adjustRightInd/>
        <w:snapToGrid w:val="0"/>
        <w:spacing w:after="0"/>
        <w:textAlignment w:val="auto"/>
        <w:rPr>
          <w:rFonts w:ascii="Times" w:eastAsia="Batang" w:hAnsi="Times"/>
          <w:lang w:eastAsia="x-none"/>
        </w:rPr>
      </w:pPr>
      <w:r w:rsidRPr="007D7358">
        <w:rPr>
          <w:rFonts w:ascii="Times" w:eastAsia="Malgun Gothic" w:hAnsi="Times"/>
          <w:lang w:eastAsia="zh-CN"/>
        </w:rPr>
        <w:t xml:space="preserve">FFS: Whether the indication of selected SD basis indices follows Rel-16 </w:t>
      </w:r>
      <w:proofErr w:type="spellStart"/>
      <w:r w:rsidRPr="007D7358">
        <w:rPr>
          <w:rFonts w:ascii="Times" w:eastAsia="Malgun Gothic" w:hAnsi="Times"/>
          <w:lang w:eastAsia="zh-CN"/>
        </w:rPr>
        <w:t>eType</w:t>
      </w:r>
      <w:proofErr w:type="spellEnd"/>
      <w:r w:rsidRPr="007D7358">
        <w:rPr>
          <w:rFonts w:ascii="Times" w:eastAsia="Malgun Gothic" w:hAnsi="Times"/>
          <w:lang w:eastAsia="zh-CN"/>
        </w:rPr>
        <w:t xml:space="preserve"> II or Rel-15 Type I</w:t>
      </w:r>
    </w:p>
    <w:p w14:paraId="13BBFFFF" w14:textId="77777777" w:rsidR="007D7358" w:rsidRPr="007D7358" w:rsidRDefault="007D7358" w:rsidP="008A1FEB">
      <w:pPr>
        <w:widowControl w:val="0"/>
        <w:numPr>
          <w:ilvl w:val="2"/>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For 4≥RI&gt;1, L=1 SD basis vector is independently selected for different layers</w:t>
      </w:r>
    </w:p>
    <w:p w14:paraId="2E588FA9" w14:textId="77777777" w:rsidR="007D7358" w:rsidRPr="007D7358" w:rsidRDefault="007D7358" w:rsidP="008A1FEB">
      <w:pPr>
        <w:widowControl w:val="0"/>
        <w:numPr>
          <w:ilvl w:val="3"/>
          <w:numId w:val="61"/>
        </w:numPr>
        <w:overflowPunct/>
        <w:autoSpaceDE/>
        <w:autoSpaceDN/>
        <w:adjustRightInd/>
        <w:snapToGrid w:val="0"/>
        <w:spacing w:after="0"/>
        <w:textAlignment w:val="auto"/>
        <w:rPr>
          <w:rFonts w:ascii="Times" w:eastAsia="Batang" w:hAnsi="Times"/>
          <w:color w:val="FF0000"/>
          <w:lang w:eastAsia="x-none"/>
        </w:rPr>
      </w:pPr>
      <w:r w:rsidRPr="007D7358">
        <w:rPr>
          <w:rFonts w:ascii="Times" w:eastAsia="Malgun Gothic" w:hAnsi="Times" w:hint="eastAsia"/>
          <w:color w:val="FF0000"/>
          <w:lang w:eastAsia="zh-CN"/>
        </w:rPr>
        <w:t>F</w:t>
      </w:r>
      <w:r w:rsidRPr="007D7358">
        <w:rPr>
          <w:rFonts w:ascii="Times" w:eastAsia="Malgun Gothic" w:hAnsi="Times"/>
          <w:color w:val="FF0000"/>
          <w:lang w:eastAsia="zh-CN"/>
        </w:rPr>
        <w:t>FS: SD basis selection restriction to reduce SD overhead for RI&gt;4</w:t>
      </w:r>
    </w:p>
    <w:p w14:paraId="168C1ED0"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W</w:t>
      </w:r>
      <w:r w:rsidRPr="007D7358">
        <w:rPr>
          <w:rFonts w:ascii="Times" w:eastAsia="Batang" w:hAnsi="Times"/>
          <w:vertAlign w:val="subscript"/>
          <w:lang w:eastAsia="x-none"/>
        </w:rPr>
        <w:t>2</w:t>
      </w:r>
      <w:r w:rsidRPr="007D7358">
        <w:rPr>
          <w:rFonts w:ascii="Times" w:eastAsia="Batang" w:hAnsi="Times"/>
          <w:lang w:eastAsia="x-none"/>
        </w:rPr>
        <w:t xml:space="preserve"> structure: Layer-specific inter-polarization M-PSK co-phasing where M is further down-selected from {2, 4, 8, 16} </w:t>
      </w:r>
    </w:p>
    <w:p w14:paraId="1886D1EE"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07304C10"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FFS: Additional support for L&gt;1</w:t>
      </w:r>
    </w:p>
    <w:p w14:paraId="62E2C8EB" w14:textId="77777777" w:rsidR="007D7358" w:rsidRPr="007D7358" w:rsidRDefault="007D7358" w:rsidP="008A1FEB">
      <w:pPr>
        <w:widowControl w:val="0"/>
        <w:numPr>
          <w:ilvl w:val="0"/>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Scheme2B: Adding new (N</w:t>
      </w:r>
      <w:r w:rsidRPr="007D7358">
        <w:rPr>
          <w:rFonts w:ascii="Times" w:eastAsia="Batang" w:hAnsi="Times"/>
          <w:vertAlign w:val="subscript"/>
          <w:lang w:eastAsia="x-none"/>
        </w:rPr>
        <w:t>1</w:t>
      </w:r>
      <w:r w:rsidRPr="007D7358">
        <w:rPr>
          <w:rFonts w:ascii="Times" w:eastAsia="Batang" w:hAnsi="Times"/>
          <w:lang w:eastAsia="x-none"/>
        </w:rPr>
        <w:t>, N</w:t>
      </w:r>
      <w:r w:rsidRPr="007D7358">
        <w:rPr>
          <w:rFonts w:ascii="Times" w:eastAsia="Batang" w:hAnsi="Times"/>
          <w:vertAlign w:val="subscript"/>
          <w:lang w:eastAsia="x-none"/>
        </w:rPr>
        <w:t>2</w:t>
      </w:r>
      <w:r w:rsidRPr="007D7358">
        <w:rPr>
          <w:rFonts w:ascii="Times" w:eastAsia="Batang" w:hAnsi="Times"/>
          <w:lang w:eastAsia="x-none"/>
        </w:rPr>
        <w:t>) values where 2N</w:t>
      </w:r>
      <w:r w:rsidRPr="007D7358">
        <w:rPr>
          <w:rFonts w:ascii="Times" w:eastAsia="Batang" w:hAnsi="Times"/>
          <w:vertAlign w:val="subscript"/>
          <w:lang w:eastAsia="x-none"/>
        </w:rPr>
        <w:t>1</w:t>
      </w:r>
      <w:r w:rsidRPr="007D7358">
        <w:rPr>
          <w:rFonts w:ascii="Times" w:eastAsia="Batang" w:hAnsi="Times"/>
          <w:lang w:eastAsia="x-none"/>
        </w:rPr>
        <w:t>N</w:t>
      </w:r>
      <w:r w:rsidRPr="007D7358">
        <w:rPr>
          <w:rFonts w:ascii="Times" w:eastAsia="Batang" w:hAnsi="Times"/>
          <w:vertAlign w:val="subscript"/>
          <w:lang w:eastAsia="x-none"/>
        </w:rPr>
        <w:t>2</w:t>
      </w:r>
      <w:r w:rsidRPr="007D7358">
        <w:rPr>
          <w:rFonts w:ascii="Times" w:eastAsia="Batang" w:hAnsi="Times"/>
          <w:lang w:eastAsia="x-none"/>
        </w:rPr>
        <w:t xml:space="preserve"> (&gt;32) is the total number of CSI-RS ports across aggregated NZP CSI-RS resources, and</w:t>
      </w:r>
    </w:p>
    <w:p w14:paraId="3142C7AC"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W</w:t>
      </w:r>
      <w:r w:rsidRPr="007D7358">
        <w:rPr>
          <w:rFonts w:ascii="Times" w:eastAsia="Batang" w:hAnsi="Times"/>
          <w:vertAlign w:val="subscript"/>
          <w:lang w:eastAsia="x-none"/>
        </w:rPr>
        <w:t>1</w:t>
      </w:r>
      <w:r w:rsidRPr="007D7358">
        <w:rPr>
          <w:rFonts w:ascii="Times" w:eastAsia="Batang" w:hAnsi="Times"/>
          <w:lang w:eastAsia="x-none"/>
        </w:rPr>
        <w:t xml:space="preserve"> structure: </w:t>
      </w:r>
    </w:p>
    <w:p w14:paraId="69F2E554" w14:textId="77777777" w:rsidR="007D7358" w:rsidRPr="007D7358" w:rsidRDefault="007D7358" w:rsidP="008A1FEB">
      <w:pPr>
        <w:numPr>
          <w:ilvl w:val="2"/>
          <w:numId w:val="61"/>
        </w:numPr>
        <w:overflowPunct/>
        <w:autoSpaceDE/>
        <w:autoSpaceDN/>
        <w:adjustRightInd/>
        <w:snapToGrid w:val="0"/>
        <w:spacing w:after="0"/>
        <w:textAlignment w:val="auto"/>
        <w:rPr>
          <w:rFonts w:ascii="Times" w:eastAsia="Batang" w:hAnsi="Times"/>
          <w:sz w:val="16"/>
          <w:lang w:eastAsia="ko-KR"/>
        </w:rPr>
      </w:pPr>
      <w:r w:rsidRPr="007D7358">
        <w:rPr>
          <w:rFonts w:ascii="Times" w:eastAsia="Batang" w:hAnsi="Times"/>
          <w:szCs w:val="24"/>
          <w:lang w:eastAsia="x-none"/>
        </w:rPr>
        <w:t xml:space="preserve">For each layer, determine L=1 DFT-based SD basis candidate </w:t>
      </w:r>
    </w:p>
    <w:p w14:paraId="2654AB2C" w14:textId="77777777" w:rsidR="007D7358" w:rsidRPr="007D7358" w:rsidRDefault="007D7358" w:rsidP="008A1FEB">
      <w:pPr>
        <w:numPr>
          <w:ilvl w:val="3"/>
          <w:numId w:val="61"/>
        </w:numPr>
        <w:overflowPunct/>
        <w:autoSpaceDE/>
        <w:autoSpaceDN/>
        <w:adjustRightInd/>
        <w:snapToGrid w:val="0"/>
        <w:spacing w:after="0"/>
        <w:textAlignment w:val="auto"/>
        <w:rPr>
          <w:rFonts w:ascii="Times" w:eastAsia="Batang" w:hAnsi="Times"/>
          <w:szCs w:val="24"/>
          <w:lang w:eastAsia="x-none"/>
        </w:rPr>
      </w:pPr>
      <w:r w:rsidRPr="007D7358">
        <w:rPr>
          <w:rFonts w:ascii="Times" w:eastAsia="Batang" w:hAnsi="Times"/>
          <w:szCs w:val="24"/>
          <w:lang w:eastAsia="zh-CN"/>
        </w:rPr>
        <w:t xml:space="preserve">FFS: Whether the indication of selected SD basis indices follows Rel-16 </w:t>
      </w:r>
      <w:proofErr w:type="spellStart"/>
      <w:r w:rsidRPr="007D7358">
        <w:rPr>
          <w:rFonts w:ascii="Times" w:eastAsia="Batang" w:hAnsi="Times"/>
          <w:szCs w:val="24"/>
          <w:lang w:eastAsia="zh-CN"/>
        </w:rPr>
        <w:t>eType</w:t>
      </w:r>
      <w:proofErr w:type="spellEnd"/>
      <w:r w:rsidRPr="007D7358">
        <w:rPr>
          <w:rFonts w:ascii="Times" w:eastAsia="Batang" w:hAnsi="Times"/>
          <w:szCs w:val="24"/>
          <w:lang w:eastAsia="zh-CN"/>
        </w:rPr>
        <w:t>-II or Rel-15 Type-I</w:t>
      </w:r>
    </w:p>
    <w:p w14:paraId="193780CB" w14:textId="77777777" w:rsidR="007D7358" w:rsidRPr="007D7358" w:rsidRDefault="007D7358" w:rsidP="008A1FEB">
      <w:pPr>
        <w:widowControl w:val="0"/>
        <w:numPr>
          <w:ilvl w:val="2"/>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 </w:t>
      </w:r>
    </w:p>
    <w:p w14:paraId="01549C01" w14:textId="77777777" w:rsidR="007D7358" w:rsidRPr="007D7358" w:rsidRDefault="007D7358" w:rsidP="008A1FEB">
      <w:pPr>
        <w:widowControl w:val="0"/>
        <w:numPr>
          <w:ilvl w:val="2"/>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For 4≥RI&gt;1, L=1 SD basis vector is independently selected for different layers</w:t>
      </w:r>
    </w:p>
    <w:p w14:paraId="25F184F1" w14:textId="77777777" w:rsidR="007D7358" w:rsidRPr="007D7358" w:rsidRDefault="007D7358" w:rsidP="008A1FEB">
      <w:pPr>
        <w:numPr>
          <w:ilvl w:val="2"/>
          <w:numId w:val="61"/>
        </w:numPr>
        <w:overflowPunct/>
        <w:autoSpaceDE/>
        <w:autoSpaceDN/>
        <w:adjustRightInd/>
        <w:snapToGrid w:val="0"/>
        <w:spacing w:after="0"/>
        <w:textAlignment w:val="auto"/>
        <w:rPr>
          <w:rFonts w:ascii="Times" w:eastAsia="Batang" w:hAnsi="Times"/>
          <w:sz w:val="16"/>
          <w:lang w:eastAsia="ko-KR"/>
        </w:rPr>
      </w:pPr>
      <w:r w:rsidRPr="007D7358">
        <w:rPr>
          <w:rFonts w:ascii="Times" w:eastAsia="Batang" w:hAnsi="Times"/>
          <w:color w:val="FF0000"/>
          <w:szCs w:val="24"/>
          <w:lang w:eastAsia="x-none"/>
        </w:rPr>
        <w:t xml:space="preserve">FFS: Common SD vector selection for a pair of layers (reduced total number of bits for SD basis vector selection), </w:t>
      </w:r>
      <w:r w:rsidRPr="007D7358">
        <w:rPr>
          <w:rFonts w:ascii="Times" w:eastAsia="Malgun Gothic" w:hAnsi="Times"/>
          <w:color w:val="FF0000"/>
          <w:lang w:eastAsia="zh-CN"/>
        </w:rPr>
        <w:t>SD basis selection restriction to reduce SD overhead for RI&gt;4</w:t>
      </w:r>
    </w:p>
    <w:p w14:paraId="3D85DC55"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W</w:t>
      </w:r>
      <w:r w:rsidRPr="007D7358">
        <w:rPr>
          <w:rFonts w:ascii="Times" w:eastAsia="Batang" w:hAnsi="Times"/>
          <w:vertAlign w:val="subscript"/>
          <w:lang w:eastAsia="x-none"/>
        </w:rPr>
        <w:t>2</w:t>
      </w:r>
      <w:r w:rsidRPr="007D7358">
        <w:rPr>
          <w:rFonts w:ascii="Times" w:eastAsia="Batang" w:hAnsi="Times"/>
          <w:lang w:eastAsia="x-none"/>
        </w:rPr>
        <w:t xml:space="preserve"> structure: </w:t>
      </w:r>
    </w:p>
    <w:p w14:paraId="5362727F" w14:textId="77777777" w:rsidR="007D7358" w:rsidRPr="007D7358" w:rsidRDefault="007D7358" w:rsidP="008A1FEB">
      <w:pPr>
        <w:widowControl w:val="0"/>
        <w:numPr>
          <w:ilvl w:val="2"/>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Option 1: Layer-specific inter-polarization amplitude and phase scaling (single scaling coefficient per polarization) </w:t>
      </w:r>
    </w:p>
    <w:p w14:paraId="02CF4A8E" w14:textId="77777777" w:rsidR="007D7358" w:rsidRPr="007D7358" w:rsidRDefault="007D7358" w:rsidP="008A1FEB">
      <w:pPr>
        <w:widowControl w:val="0"/>
        <w:numPr>
          <w:ilvl w:val="3"/>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FFS: WB/SB amplitude and phase reporting. </w:t>
      </w:r>
    </w:p>
    <w:p w14:paraId="656BE9F3" w14:textId="77777777" w:rsidR="007D7358" w:rsidRPr="007D7358" w:rsidRDefault="007D7358" w:rsidP="008A1FEB">
      <w:pPr>
        <w:widowControl w:val="0"/>
        <w:numPr>
          <w:ilvl w:val="2"/>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lastRenderedPageBreak/>
        <w:t xml:space="preserve">Option 2: Layer-specific intra-polarization (two scaling coefficients per polarization) amplitude and phase scaling. </w:t>
      </w:r>
    </w:p>
    <w:p w14:paraId="77FAEA3D" w14:textId="77777777" w:rsidR="007D7358" w:rsidRPr="007D7358" w:rsidRDefault="007D7358" w:rsidP="008A1FEB">
      <w:pPr>
        <w:widowControl w:val="0"/>
        <w:numPr>
          <w:ilvl w:val="3"/>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FFS: WB/SB amplitude and phase reporting.</w:t>
      </w:r>
    </w:p>
    <w:p w14:paraId="6FF92AA1" w14:textId="77777777" w:rsidR="007D7358" w:rsidRPr="007D7358" w:rsidRDefault="007D7358" w:rsidP="008A1FEB">
      <w:pPr>
        <w:numPr>
          <w:ilvl w:val="2"/>
          <w:numId w:val="61"/>
        </w:numPr>
        <w:overflowPunct/>
        <w:autoSpaceDE/>
        <w:autoSpaceDN/>
        <w:adjustRightInd/>
        <w:snapToGrid w:val="0"/>
        <w:spacing w:after="0"/>
        <w:textAlignment w:val="auto"/>
        <w:rPr>
          <w:rFonts w:ascii="Times" w:eastAsia="Batang" w:hAnsi="Times"/>
          <w:sz w:val="16"/>
          <w:lang w:eastAsia="ko-KR"/>
        </w:rPr>
      </w:pPr>
      <w:r w:rsidRPr="007D7358">
        <w:rPr>
          <w:rFonts w:ascii="Times" w:eastAsia="Batang" w:hAnsi="Times"/>
          <w:szCs w:val="24"/>
          <w:lang w:eastAsia="x-none"/>
        </w:rPr>
        <w:t>FFS: Rel-15 3-bit WB amplitude and M-PSK co-phasing and M is further down-selected from {2, 4, 8, 16}.</w:t>
      </w:r>
    </w:p>
    <w:p w14:paraId="44E56816" w14:textId="77777777" w:rsidR="007D7358" w:rsidRPr="007D7358" w:rsidRDefault="007D7358" w:rsidP="008A1FEB">
      <w:pPr>
        <w:widowControl w:val="0"/>
        <w:numPr>
          <w:ilvl w:val="0"/>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Scheme3: Adding new (N</w:t>
      </w:r>
      <w:r w:rsidRPr="007D7358">
        <w:rPr>
          <w:rFonts w:ascii="Times" w:eastAsia="Batang" w:hAnsi="Times"/>
          <w:vertAlign w:val="subscript"/>
          <w:lang w:eastAsia="x-none"/>
        </w:rPr>
        <w:t>1</w:t>
      </w:r>
      <w:r w:rsidRPr="007D7358">
        <w:rPr>
          <w:rFonts w:ascii="Times" w:eastAsia="Batang" w:hAnsi="Times"/>
          <w:lang w:eastAsia="x-none"/>
        </w:rPr>
        <w:t>, N</w:t>
      </w:r>
      <w:r w:rsidRPr="007D7358">
        <w:rPr>
          <w:rFonts w:ascii="Times" w:eastAsia="Batang" w:hAnsi="Times"/>
          <w:vertAlign w:val="subscript"/>
          <w:lang w:eastAsia="x-none"/>
        </w:rPr>
        <w:t>2</w:t>
      </w:r>
      <w:r w:rsidRPr="007D7358">
        <w:rPr>
          <w:rFonts w:ascii="Times" w:eastAsia="Batang" w:hAnsi="Times"/>
          <w:lang w:eastAsia="x-none"/>
        </w:rPr>
        <w:t>) values where 2N</w:t>
      </w:r>
      <w:r w:rsidRPr="007D7358">
        <w:rPr>
          <w:rFonts w:ascii="Times" w:eastAsia="Batang" w:hAnsi="Times"/>
          <w:vertAlign w:val="subscript"/>
          <w:lang w:eastAsia="x-none"/>
        </w:rPr>
        <w:t>1</w:t>
      </w:r>
      <w:r w:rsidRPr="007D7358">
        <w:rPr>
          <w:rFonts w:ascii="Times" w:eastAsia="Batang" w:hAnsi="Times"/>
          <w:lang w:eastAsia="x-none"/>
        </w:rPr>
        <w:t>N</w:t>
      </w:r>
      <w:r w:rsidRPr="007D7358">
        <w:rPr>
          <w:rFonts w:ascii="Times" w:eastAsia="Batang" w:hAnsi="Times"/>
          <w:vertAlign w:val="subscript"/>
          <w:lang w:eastAsia="x-none"/>
        </w:rPr>
        <w:t>2</w:t>
      </w:r>
      <w:r w:rsidRPr="007D7358">
        <w:rPr>
          <w:rFonts w:ascii="Times" w:eastAsia="Batang" w:hAnsi="Times"/>
          <w:lang w:eastAsia="x-none"/>
        </w:rPr>
        <w:t xml:space="preserve"> (&gt;32) is the total number of CSI-RS ports across aggregated NZP CSI-RS resources, and</w:t>
      </w:r>
    </w:p>
    <w:p w14:paraId="2FD6E8BD"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W</w:t>
      </w:r>
      <w:r w:rsidRPr="007D7358">
        <w:rPr>
          <w:rFonts w:ascii="Times" w:eastAsia="Batang" w:hAnsi="Times"/>
          <w:vertAlign w:val="subscript"/>
          <w:lang w:eastAsia="x-none"/>
        </w:rPr>
        <w:t>1</w:t>
      </w:r>
      <w:r w:rsidRPr="007D7358">
        <w:rPr>
          <w:rFonts w:ascii="Times" w:eastAsia="Batang" w:hAnsi="Times"/>
          <w:lang w:eastAsia="x-none"/>
        </w:rPr>
        <w:t xml:space="preserve"> structure: </w:t>
      </w:r>
    </w:p>
    <w:p w14:paraId="62AB5ED8" w14:textId="77777777" w:rsidR="007D7358" w:rsidRPr="007D7358" w:rsidRDefault="007D7358" w:rsidP="008A1FEB">
      <w:pPr>
        <w:widowControl w:val="0"/>
        <w:numPr>
          <w:ilvl w:val="2"/>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Reuse legacy Rel-16 </w:t>
      </w:r>
      <w:proofErr w:type="spellStart"/>
      <w:r w:rsidRPr="007D7358">
        <w:rPr>
          <w:rFonts w:ascii="Times" w:eastAsia="Batang" w:hAnsi="Times"/>
          <w:lang w:eastAsia="x-none"/>
        </w:rPr>
        <w:t>eType</w:t>
      </w:r>
      <w:proofErr w:type="spellEnd"/>
      <w:r w:rsidRPr="007D7358">
        <w:rPr>
          <w:rFonts w:ascii="Times" w:eastAsia="Batang" w:hAnsi="Times"/>
          <w:lang w:eastAsia="x-none"/>
        </w:rPr>
        <w:t xml:space="preserve">-II SD basis with L&gt;1 </w:t>
      </w:r>
      <w:r w:rsidRPr="007D7358">
        <w:rPr>
          <w:rFonts w:ascii="Times" w:eastAsia="Batang" w:hAnsi="Times"/>
          <w:color w:val="FF0000"/>
          <w:lang w:eastAsia="x-none"/>
        </w:rPr>
        <w:t xml:space="preserve">to determine the DFT-based SD basis candidates, and </w:t>
      </w:r>
      <w:r w:rsidRPr="007D7358">
        <w:rPr>
          <w:rFonts w:ascii="Times" w:eastAsia="Malgun Gothic" w:hAnsi="Times"/>
          <w:color w:val="FF0000"/>
          <w:lang w:eastAsia="zh-CN"/>
        </w:rPr>
        <w:t xml:space="preserve">indication of SD basis indices follows Rel-16 </w:t>
      </w:r>
      <w:proofErr w:type="spellStart"/>
      <w:r w:rsidRPr="007D7358">
        <w:rPr>
          <w:rFonts w:ascii="Times" w:eastAsia="Malgun Gothic" w:hAnsi="Times"/>
          <w:color w:val="FF0000"/>
          <w:lang w:eastAsia="zh-CN"/>
        </w:rPr>
        <w:t>eType</w:t>
      </w:r>
      <w:proofErr w:type="spellEnd"/>
      <w:r w:rsidRPr="007D7358">
        <w:rPr>
          <w:rFonts w:ascii="Times" w:eastAsia="Malgun Gothic" w:hAnsi="Times"/>
          <w:color w:val="FF0000"/>
          <w:lang w:eastAsia="zh-CN"/>
        </w:rPr>
        <w:t>-II</w:t>
      </w:r>
    </w:p>
    <w:p w14:paraId="6362698C" w14:textId="77777777" w:rsidR="007D7358" w:rsidRPr="007D7358" w:rsidRDefault="007D7358" w:rsidP="008A1FEB">
      <w:pPr>
        <w:widowControl w:val="0"/>
        <w:numPr>
          <w:ilvl w:val="2"/>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For 4≥RI&gt;1, L&gt;1 SD basis vectors are commonly selected across layers</w:t>
      </w:r>
    </w:p>
    <w:p w14:paraId="5177FAF9" w14:textId="77777777" w:rsidR="007D7358" w:rsidRPr="007D7358" w:rsidRDefault="007D7358" w:rsidP="008A1FEB">
      <w:pPr>
        <w:widowControl w:val="0"/>
        <w:numPr>
          <w:ilvl w:val="3"/>
          <w:numId w:val="61"/>
        </w:numPr>
        <w:overflowPunct/>
        <w:autoSpaceDE/>
        <w:autoSpaceDN/>
        <w:adjustRightInd/>
        <w:snapToGrid w:val="0"/>
        <w:spacing w:after="0"/>
        <w:textAlignment w:val="auto"/>
        <w:rPr>
          <w:rFonts w:ascii="Times" w:eastAsia="Batang" w:hAnsi="Times"/>
          <w:color w:val="FF0000"/>
          <w:lang w:eastAsia="x-none"/>
        </w:rPr>
      </w:pPr>
      <w:r w:rsidRPr="007D7358">
        <w:rPr>
          <w:rFonts w:ascii="Times" w:eastAsia="Malgun Gothic" w:hAnsi="Times" w:hint="eastAsia"/>
          <w:color w:val="FF0000"/>
          <w:lang w:eastAsia="zh-CN"/>
        </w:rPr>
        <w:t>F</w:t>
      </w:r>
      <w:r w:rsidRPr="007D7358">
        <w:rPr>
          <w:rFonts w:ascii="Times" w:eastAsia="Malgun Gothic" w:hAnsi="Times"/>
          <w:color w:val="FF0000"/>
          <w:lang w:eastAsia="zh-CN"/>
        </w:rPr>
        <w:t>FS: SD basis selection restriction to reduce SD overhead for RI&gt;4</w:t>
      </w:r>
    </w:p>
    <w:p w14:paraId="02E3F781"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W</w:t>
      </w:r>
      <w:r w:rsidRPr="007D7358">
        <w:rPr>
          <w:rFonts w:ascii="Times" w:eastAsia="Batang" w:hAnsi="Times"/>
          <w:vertAlign w:val="subscript"/>
          <w:lang w:eastAsia="x-none"/>
        </w:rPr>
        <w:t>2</w:t>
      </w:r>
      <w:r w:rsidRPr="007D7358">
        <w:rPr>
          <w:rFonts w:ascii="Times" w:eastAsia="Batang" w:hAnsi="Times"/>
          <w:lang w:eastAsia="x-none"/>
        </w:rPr>
        <w:t xml:space="preserve"> structure: </w:t>
      </w:r>
    </w:p>
    <w:p w14:paraId="7E9AC98E" w14:textId="77777777" w:rsidR="007D7358" w:rsidRPr="007D7358" w:rsidRDefault="007D7358" w:rsidP="008A1FEB">
      <w:pPr>
        <w:widowControl w:val="0"/>
        <w:numPr>
          <w:ilvl w:val="2"/>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Option 1: Layer-specific sub-band SD basis selection (1 out of L) and inter-polarization M-PSK co-phasing where M is further down-selected from {2, 4, 8, 16}</w:t>
      </w:r>
    </w:p>
    <w:p w14:paraId="1333478C" w14:textId="77777777" w:rsidR="007D7358" w:rsidRPr="007D7358" w:rsidRDefault="007D7358" w:rsidP="008A1FEB">
      <w:pPr>
        <w:widowControl w:val="0"/>
        <w:numPr>
          <w:ilvl w:val="2"/>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Option 2: Layer-specific wideband SD basis linear combination and inter-polarization </w:t>
      </w:r>
      <w:r w:rsidRPr="007D7358">
        <w:rPr>
          <w:rFonts w:ascii="Times" w:eastAsia="Batang" w:hAnsi="Times"/>
          <w:iCs/>
          <w:lang w:eastAsia="x-none"/>
        </w:rPr>
        <w:t xml:space="preserve">scaling coefficient (e.g., amplitude scaling + </w:t>
      </w:r>
      <w:r w:rsidRPr="007D7358">
        <w:rPr>
          <w:rFonts w:ascii="Times" w:eastAsia="Batang" w:hAnsi="Times"/>
          <w:lang w:eastAsia="x-none"/>
        </w:rPr>
        <w:t>M-PSK co-phasing) where M is further down-selected from {2, 4, 8, 16}</w:t>
      </w:r>
    </w:p>
    <w:p w14:paraId="314C931D" w14:textId="77777777" w:rsidR="007D7358" w:rsidRPr="007D7358" w:rsidRDefault="007D7358" w:rsidP="008A1FEB">
      <w:pPr>
        <w:widowControl w:val="0"/>
        <w:numPr>
          <w:ilvl w:val="0"/>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Scheme4: Using legacy Rel-15 Type-I codebook including legacy (N</w:t>
      </w:r>
      <w:r w:rsidRPr="007D7358">
        <w:rPr>
          <w:rFonts w:ascii="Times" w:eastAsia="Batang" w:hAnsi="Times"/>
          <w:vertAlign w:val="subscript"/>
          <w:lang w:eastAsia="x-none"/>
        </w:rPr>
        <w:t>1</w:t>
      </w:r>
      <w:r w:rsidRPr="007D7358">
        <w:rPr>
          <w:rFonts w:ascii="Times" w:eastAsia="Batang" w:hAnsi="Times"/>
          <w:lang w:eastAsia="x-none"/>
        </w:rPr>
        <w:t>, N</w:t>
      </w:r>
      <w:r w:rsidRPr="007D7358">
        <w:rPr>
          <w:rFonts w:ascii="Times" w:eastAsia="Batang" w:hAnsi="Times"/>
          <w:vertAlign w:val="subscript"/>
          <w:lang w:eastAsia="x-none"/>
        </w:rPr>
        <w:t>2</w:t>
      </w:r>
      <w:r w:rsidRPr="007D7358">
        <w:rPr>
          <w:rFonts w:ascii="Times" w:eastAsia="Batang" w:hAnsi="Times"/>
          <w:lang w:eastAsia="x-none"/>
        </w:rPr>
        <w:t>) values per NZP CSI-RS resource (or port group) where the PMI (associated with W</w:t>
      </w:r>
      <w:r w:rsidRPr="007D7358">
        <w:rPr>
          <w:rFonts w:ascii="Times" w:eastAsia="Batang" w:hAnsi="Times"/>
          <w:vertAlign w:val="subscript"/>
          <w:lang w:eastAsia="x-none"/>
        </w:rPr>
        <w:t>1</w:t>
      </w:r>
      <w:r w:rsidRPr="007D7358">
        <w:rPr>
          <w:rFonts w:ascii="Times" w:eastAsia="Batang" w:hAnsi="Times"/>
          <w:lang w:eastAsia="x-none"/>
        </w:rPr>
        <w:t xml:space="preserve"> and W</w:t>
      </w:r>
      <w:r w:rsidRPr="007D7358">
        <w:rPr>
          <w:rFonts w:ascii="Times" w:eastAsia="Batang" w:hAnsi="Times"/>
          <w:vertAlign w:val="subscript"/>
          <w:lang w:eastAsia="x-none"/>
        </w:rPr>
        <w:t>2</w:t>
      </w:r>
      <w:r w:rsidRPr="007D7358">
        <w:rPr>
          <w:rFonts w:ascii="Times" w:eastAsia="Batang" w:hAnsi="Times"/>
          <w:lang w:eastAsia="x-none"/>
        </w:rPr>
        <w:t>) is calculated according to</w:t>
      </w:r>
    </w:p>
    <w:p w14:paraId="61B47D6D" w14:textId="77777777" w:rsidR="007D7358" w:rsidRPr="007D7358" w:rsidRDefault="007D7358" w:rsidP="008A1FEB">
      <w:pPr>
        <w:widowControl w:val="0"/>
        <w:numPr>
          <w:ilvl w:val="1"/>
          <w:numId w:val="61"/>
        </w:numPr>
        <w:suppressAutoHyphens/>
        <w:overflowPunct/>
        <w:autoSpaceDE/>
        <w:autoSpaceDN/>
        <w:adjustRightInd/>
        <w:snapToGrid w:val="0"/>
        <w:spacing w:after="0" w:line="252" w:lineRule="auto"/>
        <w:textAlignment w:val="auto"/>
        <w:rPr>
          <w:rFonts w:ascii="Times" w:eastAsia="Batang" w:hAnsi="Times"/>
          <w:sz w:val="22"/>
          <w:szCs w:val="18"/>
          <w:lang w:eastAsia="x-none"/>
        </w:rPr>
      </w:pPr>
      <w:r w:rsidRPr="007D7358">
        <w:rPr>
          <w:rFonts w:ascii="Times" w:eastAsia="Batang" w:hAnsi="Times"/>
          <w:szCs w:val="18"/>
          <w:lang w:eastAsia="x-none"/>
        </w:rPr>
        <w:t>W1 structure: Reuse legacy Rel-15 Type-I SD basis with L=1 or L=4 for either each or some of the NZP CSI-RS resources (or port groups)</w:t>
      </w:r>
    </w:p>
    <w:p w14:paraId="643C99C9"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szCs w:val="18"/>
          <w:lang w:eastAsia="x-none"/>
        </w:rPr>
        <w:t>W2 structure: inter-NZP CSI-RS resource (or port group) co-phasing along with reusing legacy Rel-15 Type-I inter-polarization co-phasing per NZP CSI-RS resource (or port group)</w:t>
      </w:r>
    </w:p>
    <w:p w14:paraId="03E49009" w14:textId="77777777" w:rsidR="007D7358" w:rsidRPr="007D7358" w:rsidRDefault="007D7358" w:rsidP="008A1FEB">
      <w:pPr>
        <w:widowControl w:val="0"/>
        <w:numPr>
          <w:ilvl w:val="2"/>
          <w:numId w:val="61"/>
        </w:numPr>
        <w:suppressAutoHyphens/>
        <w:overflowPunct/>
        <w:autoSpaceDE/>
        <w:autoSpaceDN/>
        <w:adjustRightInd/>
        <w:snapToGrid w:val="0"/>
        <w:spacing w:after="0" w:line="252" w:lineRule="auto"/>
        <w:textAlignment w:val="auto"/>
        <w:rPr>
          <w:rFonts w:ascii="Times" w:eastAsia="Batang" w:hAnsi="Times"/>
          <w:sz w:val="22"/>
          <w:szCs w:val="18"/>
          <w:lang w:eastAsia="x-none"/>
        </w:rPr>
      </w:pPr>
      <w:r w:rsidRPr="007D7358">
        <w:rPr>
          <w:rFonts w:ascii="Times" w:eastAsia="Malgun Gothic" w:hAnsi="Times" w:cs="Times"/>
          <w:szCs w:val="18"/>
          <w:lang w:eastAsia="zh-CN"/>
        </w:rPr>
        <w:t>inter-CSI-RS resource (or port group) co-phasing is used to combine the different PMIs to come up with a single precoder with &gt;32 ports</w:t>
      </w:r>
    </w:p>
    <w:p w14:paraId="72765ED7" w14:textId="77777777" w:rsidR="007D7358" w:rsidRPr="007D7358" w:rsidRDefault="007D7358" w:rsidP="008A1FEB">
      <w:pPr>
        <w:widowControl w:val="0"/>
        <w:numPr>
          <w:ilvl w:val="0"/>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Scheme5: Adding new (N</w:t>
      </w:r>
      <w:r w:rsidRPr="007D7358">
        <w:rPr>
          <w:rFonts w:ascii="Times" w:eastAsia="Batang" w:hAnsi="Times"/>
          <w:vertAlign w:val="subscript"/>
          <w:lang w:eastAsia="x-none"/>
        </w:rPr>
        <w:t>1</w:t>
      </w:r>
      <w:r w:rsidRPr="007D7358">
        <w:rPr>
          <w:rFonts w:ascii="Times" w:eastAsia="Batang" w:hAnsi="Times"/>
          <w:lang w:eastAsia="x-none"/>
        </w:rPr>
        <w:t>, N</w:t>
      </w:r>
      <w:r w:rsidRPr="007D7358">
        <w:rPr>
          <w:rFonts w:ascii="Times" w:eastAsia="Batang" w:hAnsi="Times"/>
          <w:vertAlign w:val="subscript"/>
          <w:lang w:eastAsia="x-none"/>
        </w:rPr>
        <w:t>2</w:t>
      </w:r>
      <w:r w:rsidRPr="007D7358">
        <w:rPr>
          <w:rFonts w:ascii="Times" w:eastAsia="Batang" w:hAnsi="Times"/>
          <w:lang w:eastAsia="x-none"/>
        </w:rPr>
        <w:t>) values where 2N</w:t>
      </w:r>
      <w:r w:rsidRPr="007D7358">
        <w:rPr>
          <w:rFonts w:ascii="Times" w:eastAsia="Batang" w:hAnsi="Times"/>
          <w:vertAlign w:val="subscript"/>
          <w:lang w:eastAsia="x-none"/>
        </w:rPr>
        <w:t>1</w:t>
      </w:r>
      <w:r w:rsidRPr="007D7358">
        <w:rPr>
          <w:rFonts w:ascii="Times" w:eastAsia="Batang" w:hAnsi="Times"/>
          <w:lang w:eastAsia="x-none"/>
        </w:rPr>
        <w:t>N</w:t>
      </w:r>
      <w:r w:rsidRPr="007D7358">
        <w:rPr>
          <w:rFonts w:ascii="Times" w:eastAsia="Batang" w:hAnsi="Times"/>
          <w:vertAlign w:val="subscript"/>
          <w:lang w:eastAsia="x-none"/>
        </w:rPr>
        <w:t>2</w:t>
      </w:r>
      <w:r w:rsidRPr="007D7358">
        <w:rPr>
          <w:rFonts w:ascii="Times" w:eastAsia="Batang" w:hAnsi="Times"/>
          <w:lang w:eastAsia="x-none"/>
        </w:rPr>
        <w:t xml:space="preserve"> (&gt;32) is the total number of CSI-RS ports across aggregated NZP CSI-RS resources, and extending the set of orthogonal beams for the selection of the second beam based on the Rel-15 Type-I single-panel codebook</w:t>
      </w:r>
    </w:p>
    <w:p w14:paraId="42215970"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(i</w:t>
      </w:r>
      <w:r w:rsidRPr="007D7358">
        <w:rPr>
          <w:rFonts w:ascii="Times" w:eastAsia="Batang" w:hAnsi="Times"/>
          <w:vertAlign w:val="subscript"/>
          <w:lang w:eastAsia="x-none"/>
        </w:rPr>
        <w:t>1,1</w:t>
      </w:r>
      <w:r w:rsidRPr="007D7358">
        <w:rPr>
          <w:rFonts w:ascii="Times" w:eastAsia="Batang" w:hAnsi="Times"/>
          <w:lang w:eastAsia="x-none"/>
        </w:rPr>
        <w:t>, i</w:t>
      </w:r>
      <w:r w:rsidRPr="007D7358">
        <w:rPr>
          <w:rFonts w:ascii="Times" w:eastAsia="Batang" w:hAnsi="Times"/>
          <w:vertAlign w:val="subscript"/>
          <w:lang w:eastAsia="x-none"/>
        </w:rPr>
        <w:t>1,2</w:t>
      </w:r>
      <w:r w:rsidRPr="007D7358">
        <w:rPr>
          <w:rFonts w:ascii="Times" w:eastAsia="Batang" w:hAnsi="Times"/>
          <w:lang w:eastAsia="x-none"/>
        </w:rPr>
        <w:t>) is used to refer to the 1</w:t>
      </w:r>
      <w:r w:rsidRPr="007D7358">
        <w:rPr>
          <w:rFonts w:ascii="Times" w:eastAsia="Batang" w:hAnsi="Times"/>
          <w:vertAlign w:val="superscript"/>
          <w:lang w:eastAsia="x-none"/>
        </w:rPr>
        <w:t>st</w:t>
      </w:r>
      <w:r w:rsidRPr="007D7358">
        <w:rPr>
          <w:rFonts w:ascii="Times" w:eastAsia="Batang" w:hAnsi="Times"/>
          <w:lang w:eastAsia="x-none"/>
        </w:rPr>
        <w:t xml:space="preserve"> beam as in legacy Rel-15 Type-I</w:t>
      </w:r>
    </w:p>
    <w:p w14:paraId="1470F6EE" w14:textId="467D21CC"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The 2</w:t>
      </w:r>
      <w:r w:rsidRPr="007D7358">
        <w:rPr>
          <w:rFonts w:ascii="Times" w:eastAsia="Batang" w:hAnsi="Times"/>
          <w:vertAlign w:val="superscript"/>
          <w:lang w:eastAsia="x-none"/>
        </w:rPr>
        <w:t>nd</w:t>
      </w:r>
      <w:r w:rsidRPr="007D7358">
        <w:rPr>
          <w:rFonts w:ascii="Times" w:eastAsia="Batang" w:hAnsi="Times"/>
          <w:lang w:eastAsia="x-none"/>
        </w:rPr>
        <w:t xml:space="preserve"> beam is selected from the extended set of orthogonal beams of size: </w:t>
      </w:r>
      <m:oMath>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r>
              <m:rPr>
                <m:sty m:val="p"/>
              </m:rPr>
              <w:rPr>
                <w:rFonts w:ascii="Cambria Math" w:hAnsi="Cambria Math"/>
                <w:lang w:val="en-IN"/>
              </w:rPr>
              <m:t>-1</m:t>
            </m:r>
          </m:e>
        </m:d>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sSub>
          <m:sSubPr>
            <m:ctrlPr>
              <w:rPr>
                <w:rFonts w:ascii="Cambria Math" w:hAnsi="Cambria Math"/>
                <w:iCs/>
                <w:lang w:val="en-IN"/>
              </w:rPr>
            </m:ctrlPr>
          </m:sSubPr>
          <m:e>
            <m:r>
              <w:rPr>
                <w:rFonts w:ascii="Cambria Math" w:hAnsi="Cambria Math"/>
                <w:lang w:val="en-IN"/>
              </w:rPr>
              <m:t>O</m:t>
            </m:r>
          </m:e>
          <m:sub>
            <m:r>
              <m:rPr>
                <m:sty m:val="p"/>
              </m:rPr>
              <w:rPr>
                <w:rFonts w:ascii="Cambria Math" w:hAnsi="Cambria Math"/>
                <w:lang w:val="en-IN"/>
              </w:rPr>
              <m:t>2</m:t>
            </m:r>
          </m:sub>
        </m:sSub>
        <m:r>
          <m:rPr>
            <m:sty m:val="p"/>
          </m:rPr>
          <w:rPr>
            <w:rFonts w:ascii="Cambria Math" w:hAnsi="Cambria Math"/>
            <w:lang w:val="en-IN"/>
          </w:rPr>
          <m:t>+</m:t>
        </m:r>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r>
              <m:rPr>
                <m:sty m:val="p"/>
              </m:rPr>
              <w:rPr>
                <w:rFonts w:ascii="Cambria Math" w:hAnsi="Cambria Math"/>
                <w:lang w:val="en-IN"/>
              </w:rPr>
              <m:t>-1</m:t>
            </m:r>
          </m:e>
        </m:d>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sSub>
          <m:sSubPr>
            <m:ctrlPr>
              <w:rPr>
                <w:rFonts w:ascii="Cambria Math" w:hAnsi="Cambria Math"/>
                <w:iCs/>
                <w:lang w:val="en-IN"/>
              </w:rPr>
            </m:ctrlPr>
          </m:sSubPr>
          <m:e>
            <m:r>
              <w:rPr>
                <w:rFonts w:ascii="Cambria Math" w:hAnsi="Cambria Math"/>
                <w:lang w:val="en-IN"/>
              </w:rPr>
              <m:t>O</m:t>
            </m:r>
          </m:e>
          <m:sub>
            <m:r>
              <m:rPr>
                <m:sty m:val="p"/>
              </m:rPr>
              <w:rPr>
                <w:rFonts w:ascii="Cambria Math" w:hAnsi="Cambria Math"/>
                <w:lang w:val="en-IN"/>
              </w:rPr>
              <m:t>1</m:t>
            </m:r>
          </m:sub>
        </m:sSub>
        <m:r>
          <m:rPr>
            <m:sty m:val="p"/>
          </m:rPr>
          <w:rPr>
            <w:rFonts w:ascii="Cambria Math" w:hAnsi="Cambria Math"/>
            <w:lang w:val="en-IN"/>
          </w:rPr>
          <m:t>-</m:t>
        </m:r>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r>
              <m:rPr>
                <m:sty m:val="p"/>
              </m:rPr>
              <w:rPr>
                <w:rFonts w:ascii="Cambria Math" w:hAnsi="Cambria Math"/>
                <w:lang w:val="en-IN"/>
              </w:rPr>
              <m:t>-1</m:t>
            </m:r>
          </m:e>
        </m:d>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r>
              <m:rPr>
                <m:sty m:val="p"/>
              </m:rPr>
              <w:rPr>
                <w:rFonts w:ascii="Cambria Math" w:hAnsi="Cambria Math"/>
                <w:lang w:val="en-IN"/>
              </w:rPr>
              <m:t>-1</m:t>
            </m:r>
          </m:e>
        </m:d>
      </m:oMath>
    </w:p>
    <w:p w14:paraId="4CBDC8C0"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FFS: whether to apply any restrictions to the extended orthogonal set of beams</w:t>
      </w:r>
    </w:p>
    <w:p w14:paraId="27CB41BF" w14:textId="77777777" w:rsidR="007D7358" w:rsidRPr="007D7358" w:rsidRDefault="007D7358" w:rsidP="008A1FEB">
      <w:pPr>
        <w:widowControl w:val="0"/>
        <w:numPr>
          <w:ilvl w:val="0"/>
          <w:numId w:val="61"/>
        </w:numPr>
        <w:overflowPunct/>
        <w:autoSpaceDE/>
        <w:autoSpaceDN/>
        <w:adjustRightInd/>
        <w:snapToGrid w:val="0"/>
        <w:spacing w:after="0"/>
        <w:textAlignment w:val="auto"/>
        <w:rPr>
          <w:rFonts w:ascii="Times" w:eastAsia="Batang" w:hAnsi="Times"/>
          <w:sz w:val="22"/>
          <w:lang w:eastAsia="x-none"/>
        </w:rPr>
      </w:pPr>
      <w:r w:rsidRPr="007D7358">
        <w:rPr>
          <w:rFonts w:ascii="Times" w:eastAsia="Malgun Gothic" w:hAnsi="Times" w:cs="Times"/>
          <w:szCs w:val="18"/>
          <w:lang w:eastAsia="zh-CN"/>
        </w:rPr>
        <w:t>Scheme6: Adding new (N</w:t>
      </w:r>
      <w:r w:rsidRPr="007D7358">
        <w:rPr>
          <w:rFonts w:ascii="Times" w:eastAsia="Malgun Gothic" w:hAnsi="Times" w:cs="Times"/>
          <w:szCs w:val="18"/>
          <w:vertAlign w:val="subscript"/>
          <w:lang w:eastAsia="zh-CN"/>
        </w:rPr>
        <w:t>1</w:t>
      </w:r>
      <w:r w:rsidRPr="007D7358">
        <w:rPr>
          <w:rFonts w:ascii="Times" w:eastAsia="Malgun Gothic" w:hAnsi="Times" w:cs="Times"/>
          <w:szCs w:val="18"/>
          <w:lang w:eastAsia="zh-CN"/>
        </w:rPr>
        <w:t>, N</w:t>
      </w:r>
      <w:r w:rsidRPr="007D7358">
        <w:rPr>
          <w:rFonts w:ascii="Times" w:eastAsia="Malgun Gothic" w:hAnsi="Times" w:cs="Times"/>
          <w:szCs w:val="18"/>
          <w:vertAlign w:val="subscript"/>
          <w:lang w:eastAsia="zh-CN"/>
        </w:rPr>
        <w:t>2</w:t>
      </w:r>
      <w:r w:rsidRPr="007D7358">
        <w:rPr>
          <w:rFonts w:ascii="Times" w:eastAsia="Malgun Gothic" w:hAnsi="Times" w:cs="Times"/>
          <w:szCs w:val="18"/>
          <w:lang w:eastAsia="zh-CN"/>
        </w:rPr>
        <w:t>) values where 2N</w:t>
      </w:r>
      <w:r w:rsidRPr="007D7358">
        <w:rPr>
          <w:rFonts w:ascii="Times" w:eastAsia="Malgun Gothic" w:hAnsi="Times" w:cs="Times"/>
          <w:szCs w:val="18"/>
          <w:vertAlign w:val="subscript"/>
          <w:lang w:eastAsia="zh-CN"/>
        </w:rPr>
        <w:t>1</w:t>
      </w:r>
      <w:r w:rsidRPr="007D7358">
        <w:rPr>
          <w:rFonts w:ascii="Times" w:eastAsia="Malgun Gothic" w:hAnsi="Times" w:cs="Times"/>
          <w:szCs w:val="18"/>
          <w:lang w:eastAsia="zh-CN"/>
        </w:rPr>
        <w:t>N</w:t>
      </w:r>
      <w:r w:rsidRPr="007D7358">
        <w:rPr>
          <w:rFonts w:ascii="Times" w:eastAsia="Malgun Gothic" w:hAnsi="Times" w:cs="Times"/>
          <w:szCs w:val="18"/>
          <w:vertAlign w:val="subscript"/>
          <w:lang w:eastAsia="zh-CN"/>
        </w:rPr>
        <w:t>2</w:t>
      </w:r>
      <w:r w:rsidRPr="007D7358">
        <w:rPr>
          <w:rFonts w:ascii="Times" w:eastAsia="Malgun Gothic" w:hAnsi="Times" w:cs="Times"/>
          <w:szCs w:val="18"/>
          <w:lang w:eastAsia="zh-CN"/>
        </w:rPr>
        <w:t xml:space="preserve"> (&gt;32) is the total number of CSI-RS ports across aggregated NZP CSI-RS resources, and </w:t>
      </w:r>
    </w:p>
    <w:p w14:paraId="3BA6079E"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Malgun Gothic" w:hAnsi="Times" w:cs="Times"/>
          <w:szCs w:val="18"/>
          <w:lang w:eastAsia="zh-CN"/>
        </w:rPr>
      </w:pPr>
      <w:r w:rsidRPr="007D7358">
        <w:rPr>
          <w:rFonts w:ascii="Times" w:eastAsia="Malgun Gothic" w:hAnsi="Times" w:cs="Times"/>
          <w:szCs w:val="18"/>
          <w:lang w:eastAsia="zh-CN"/>
        </w:rPr>
        <w:t xml:space="preserve">Beam(s) is(are) selected for each antenna group or NZP CSI-RS resource. </w:t>
      </w:r>
    </w:p>
    <w:p w14:paraId="6B7EF9F5" w14:textId="77777777" w:rsidR="007D7358" w:rsidRPr="007D7358" w:rsidRDefault="007D7358" w:rsidP="008A1FEB">
      <w:pPr>
        <w:widowControl w:val="0"/>
        <w:numPr>
          <w:ilvl w:val="1"/>
          <w:numId w:val="61"/>
        </w:numPr>
        <w:overflowPunct/>
        <w:autoSpaceDE/>
        <w:autoSpaceDN/>
        <w:adjustRightInd/>
        <w:snapToGrid w:val="0"/>
        <w:spacing w:after="0"/>
        <w:textAlignment w:val="auto"/>
        <w:rPr>
          <w:rFonts w:ascii="Times" w:eastAsia="Batang" w:hAnsi="Times"/>
          <w:sz w:val="22"/>
          <w:lang w:eastAsia="x-none"/>
        </w:rPr>
      </w:pPr>
      <w:r w:rsidRPr="007D7358">
        <w:rPr>
          <w:rFonts w:ascii="Times" w:eastAsia="Malgun Gothic" w:hAnsi="Times" w:cs="Times"/>
          <w:szCs w:val="18"/>
          <w:lang w:eastAsia="zh-CN"/>
        </w:rPr>
        <w:t>Inter-group (or CSI-RS resource) co-phasing along with inter-polarization co-phasing per group (or CSI-RS resource) are used to combine different beam(s), FFS using scalar quantization or vector quantization for the co-</w:t>
      </w:r>
      <w:proofErr w:type="spellStart"/>
      <w:r w:rsidRPr="007D7358">
        <w:rPr>
          <w:rFonts w:ascii="Times" w:eastAsia="Malgun Gothic" w:hAnsi="Times" w:cs="Times"/>
          <w:szCs w:val="18"/>
          <w:lang w:eastAsia="zh-CN"/>
        </w:rPr>
        <w:t>phasings</w:t>
      </w:r>
      <w:proofErr w:type="spellEnd"/>
      <w:r w:rsidRPr="007D7358">
        <w:rPr>
          <w:rFonts w:ascii="Times" w:eastAsia="Malgun Gothic" w:hAnsi="Times" w:cs="Times"/>
          <w:szCs w:val="18"/>
          <w:lang w:eastAsia="zh-CN"/>
        </w:rPr>
        <w:t xml:space="preserve"> </w:t>
      </w:r>
    </w:p>
    <w:p w14:paraId="014829BD" w14:textId="77777777" w:rsidR="007D7358" w:rsidRPr="007D7358" w:rsidRDefault="007D7358" w:rsidP="007D7358">
      <w:pPr>
        <w:overflowPunct/>
        <w:autoSpaceDE/>
        <w:autoSpaceDN/>
        <w:adjustRightInd/>
        <w:snapToGrid w:val="0"/>
        <w:spacing w:after="0"/>
        <w:textAlignment w:val="auto"/>
        <w:rPr>
          <w:rFonts w:ascii="Times" w:eastAsia="Batang" w:hAnsi="Times"/>
        </w:rPr>
      </w:pPr>
      <w:r w:rsidRPr="007D7358">
        <w:rPr>
          <w:rFonts w:ascii="Times" w:eastAsia="Batang" w:hAnsi="Times"/>
        </w:rPr>
        <w:t>FFS (by RAN1#116bis): Down-select (O</w:t>
      </w:r>
      <w:r w:rsidRPr="007D7358">
        <w:rPr>
          <w:rFonts w:ascii="Times" w:eastAsia="Batang" w:hAnsi="Times"/>
          <w:vertAlign w:val="subscript"/>
        </w:rPr>
        <w:t>1</w:t>
      </w:r>
      <w:r w:rsidRPr="007D7358">
        <w:rPr>
          <w:rFonts w:ascii="Times" w:eastAsia="Batang" w:hAnsi="Times"/>
        </w:rPr>
        <w:t>, O</w:t>
      </w:r>
      <w:r w:rsidRPr="007D7358">
        <w:rPr>
          <w:rFonts w:ascii="Times" w:eastAsia="Batang" w:hAnsi="Times"/>
          <w:vertAlign w:val="subscript"/>
        </w:rPr>
        <w:t>2</w:t>
      </w:r>
      <w:r w:rsidRPr="007D7358">
        <w:rPr>
          <w:rFonts w:ascii="Times" w:eastAsia="Batang" w:hAnsi="Times"/>
        </w:rPr>
        <w:t>) value between (2,2) and (4,4), whether (O</w:t>
      </w:r>
      <w:r w:rsidRPr="007D7358">
        <w:rPr>
          <w:rFonts w:ascii="Times" w:eastAsia="Batang" w:hAnsi="Times"/>
          <w:vertAlign w:val="subscript"/>
        </w:rPr>
        <w:t>1</w:t>
      </w:r>
      <w:r w:rsidRPr="007D7358">
        <w:rPr>
          <w:rFonts w:ascii="Times" w:eastAsia="Batang" w:hAnsi="Times"/>
        </w:rPr>
        <w:t>, O</w:t>
      </w:r>
      <w:r w:rsidRPr="007D7358">
        <w:rPr>
          <w:rFonts w:ascii="Times" w:eastAsia="Batang" w:hAnsi="Times"/>
          <w:vertAlign w:val="subscript"/>
        </w:rPr>
        <w:t>2</w:t>
      </w:r>
      <w:r w:rsidRPr="007D7358">
        <w:rPr>
          <w:rFonts w:ascii="Times" w:eastAsia="Batang" w:hAnsi="Times"/>
        </w:rPr>
        <w:t>) and/or (q</w:t>
      </w:r>
      <w:r w:rsidRPr="007D7358">
        <w:rPr>
          <w:rFonts w:ascii="Times" w:eastAsia="Batang" w:hAnsi="Times"/>
          <w:vertAlign w:val="subscript"/>
        </w:rPr>
        <w:t>1</w:t>
      </w:r>
      <w:r w:rsidRPr="007D7358">
        <w:rPr>
          <w:rFonts w:ascii="Times" w:eastAsia="Batang" w:hAnsi="Times"/>
        </w:rPr>
        <w:t>, q</w:t>
      </w:r>
      <w:r w:rsidRPr="007D7358">
        <w:rPr>
          <w:rFonts w:ascii="Times" w:eastAsia="Batang" w:hAnsi="Times"/>
          <w:vertAlign w:val="subscript"/>
        </w:rPr>
        <w:t>2</w:t>
      </w:r>
      <w:r w:rsidRPr="007D7358">
        <w:rPr>
          <w:rFonts w:ascii="Times" w:eastAsia="Batang" w:hAnsi="Times"/>
        </w:rPr>
        <w:t>) is layer-common or layer-specific</w:t>
      </w:r>
    </w:p>
    <w:p w14:paraId="4875E358" w14:textId="77777777" w:rsidR="007D7358" w:rsidRPr="007D7358" w:rsidRDefault="007D7358" w:rsidP="007D7358">
      <w:pPr>
        <w:overflowPunct/>
        <w:autoSpaceDE/>
        <w:autoSpaceDN/>
        <w:adjustRightInd/>
        <w:snapToGrid w:val="0"/>
        <w:spacing w:after="0"/>
        <w:textAlignment w:val="auto"/>
        <w:rPr>
          <w:rFonts w:ascii="Times" w:eastAsia="Batang" w:hAnsi="Times"/>
        </w:rPr>
      </w:pPr>
      <w:r w:rsidRPr="007D7358">
        <w:rPr>
          <w:rFonts w:ascii="Times" w:eastAsia="Batang" w:hAnsi="Times"/>
        </w:rPr>
        <w:t>FFS (by RAN1#116bis): Whether extension of Rel-15 Type-I MP codebook for Rel-19 Type-I is also supported</w:t>
      </w:r>
    </w:p>
    <w:p w14:paraId="6D9F7CD6" w14:textId="77777777" w:rsidR="007D7358" w:rsidRPr="007D7358" w:rsidRDefault="007D7358" w:rsidP="007D7358">
      <w:pPr>
        <w:overflowPunct/>
        <w:autoSpaceDE/>
        <w:autoSpaceDN/>
        <w:adjustRightInd/>
        <w:snapToGrid w:val="0"/>
        <w:spacing w:after="0"/>
        <w:textAlignment w:val="auto"/>
        <w:rPr>
          <w:rFonts w:ascii="Times" w:eastAsia="Batang" w:hAnsi="Times"/>
        </w:rPr>
      </w:pPr>
      <w:r w:rsidRPr="007D7358">
        <w:rPr>
          <w:rFonts w:ascii="Times" w:eastAsia="Batang" w:hAnsi="Times"/>
        </w:rPr>
        <w:t xml:space="preserve">FFS (by RAN1#116bis): Whether to introduce larger L values (e.g. 6, 8, 10) </w:t>
      </w:r>
    </w:p>
    <w:p w14:paraId="1A850931" w14:textId="77777777" w:rsidR="007D7358" w:rsidRPr="007D7358" w:rsidRDefault="007D7358" w:rsidP="007D7358">
      <w:pPr>
        <w:overflowPunct/>
        <w:autoSpaceDE/>
        <w:autoSpaceDN/>
        <w:adjustRightInd/>
        <w:snapToGrid w:val="0"/>
        <w:spacing w:after="0"/>
        <w:textAlignment w:val="auto"/>
        <w:rPr>
          <w:rFonts w:ascii="Times" w:eastAsia="Batang" w:hAnsi="Times"/>
        </w:rPr>
      </w:pPr>
      <w:r w:rsidRPr="007D7358">
        <w:rPr>
          <w:rFonts w:ascii="Times" w:eastAsia="Batang" w:hAnsi="Times"/>
        </w:rPr>
        <w:t>FFS: Whether to refine CBSR design to reduce RRC overhead</w:t>
      </w:r>
    </w:p>
    <w:p w14:paraId="7CBE628E"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2ED7E5E9"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2B9BED18"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iCs/>
        </w:rPr>
      </w:pPr>
      <w:r w:rsidRPr="007D7358">
        <w:rPr>
          <w:rFonts w:ascii="Times" w:eastAsia="Batang" w:hAnsi="Times"/>
          <w:iCs/>
        </w:rPr>
        <w:t xml:space="preserve">For the Rel-19 Type-II codebook refinement for up to 128 CSI-RS ports, </w:t>
      </w:r>
    </w:p>
    <w:p w14:paraId="17E37635" w14:textId="77777777" w:rsidR="007D7358" w:rsidRPr="007D7358" w:rsidRDefault="007D7358" w:rsidP="008A1FEB">
      <w:pPr>
        <w:widowControl w:val="0"/>
        <w:numPr>
          <w:ilvl w:val="0"/>
          <w:numId w:val="66"/>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 xml:space="preserve">Fully reuse the legacy Rel-16 </w:t>
      </w:r>
      <w:proofErr w:type="spellStart"/>
      <w:r w:rsidRPr="007D7358">
        <w:rPr>
          <w:rFonts w:ascii="Times" w:eastAsia="Batang" w:hAnsi="Times"/>
          <w:iCs/>
          <w:lang w:eastAsia="x-none"/>
        </w:rPr>
        <w:t>eType</w:t>
      </w:r>
      <w:proofErr w:type="spellEnd"/>
      <w:r w:rsidRPr="007D7358">
        <w:rPr>
          <w:rFonts w:ascii="Times" w:eastAsia="Batang" w:hAnsi="Times"/>
          <w:iCs/>
          <w:lang w:eastAsia="x-none"/>
        </w:rPr>
        <w:t xml:space="preserve">-II design (and for PS codebook, the Rel-17 </w:t>
      </w:r>
      <w:proofErr w:type="spellStart"/>
      <w:r w:rsidRPr="007D7358">
        <w:rPr>
          <w:rFonts w:ascii="Times" w:eastAsia="Batang" w:hAnsi="Times"/>
          <w:iCs/>
          <w:lang w:eastAsia="x-none"/>
        </w:rPr>
        <w:t>FeType</w:t>
      </w:r>
      <w:proofErr w:type="spellEnd"/>
      <w:r w:rsidRPr="007D7358">
        <w:rPr>
          <w:rFonts w:ascii="Times" w:eastAsia="Batang" w:hAnsi="Times"/>
          <w:iCs/>
          <w:lang w:eastAsia="x-none"/>
        </w:rPr>
        <w:t>-II PS design) for UCI omission rules</w:t>
      </w:r>
    </w:p>
    <w:p w14:paraId="0C3A837B" w14:textId="77777777" w:rsidR="007D7358" w:rsidRPr="007D7358" w:rsidRDefault="007D7358" w:rsidP="008A1FEB">
      <w:pPr>
        <w:widowControl w:val="0"/>
        <w:numPr>
          <w:ilvl w:val="0"/>
          <w:numId w:val="66"/>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 xml:space="preserve">On the supported parameter combinations, decide, by RAN1#116bis, whether further restriction on the </w:t>
      </w:r>
      <w:proofErr w:type="spellStart"/>
      <w:r w:rsidRPr="007D7358">
        <w:rPr>
          <w:rFonts w:ascii="Times" w:eastAsia="Batang" w:hAnsi="Times"/>
          <w:iCs/>
          <w:lang w:eastAsia="x-none"/>
        </w:rPr>
        <w:t>the</w:t>
      </w:r>
      <w:proofErr w:type="spellEnd"/>
      <w:r w:rsidRPr="007D7358">
        <w:rPr>
          <w:rFonts w:ascii="Times" w:eastAsia="Batang" w:hAnsi="Times"/>
          <w:iCs/>
          <w:lang w:eastAsia="x-none"/>
        </w:rPr>
        <w:t xml:space="preserve"> legacy Rel-16 </w:t>
      </w:r>
      <w:proofErr w:type="spellStart"/>
      <w:r w:rsidRPr="007D7358">
        <w:rPr>
          <w:rFonts w:ascii="Times" w:eastAsia="Batang" w:hAnsi="Times"/>
          <w:iCs/>
          <w:lang w:eastAsia="x-none"/>
        </w:rPr>
        <w:t>eType</w:t>
      </w:r>
      <w:proofErr w:type="spellEnd"/>
      <w:r w:rsidRPr="007D7358">
        <w:rPr>
          <w:rFonts w:ascii="Times" w:eastAsia="Batang" w:hAnsi="Times"/>
          <w:iCs/>
          <w:lang w:eastAsia="x-none"/>
        </w:rPr>
        <w:t xml:space="preserve">-II design (and for PS codebook, the Rel-17 </w:t>
      </w:r>
      <w:proofErr w:type="spellStart"/>
      <w:r w:rsidRPr="007D7358">
        <w:rPr>
          <w:rFonts w:ascii="Times" w:eastAsia="Batang" w:hAnsi="Times"/>
          <w:iCs/>
          <w:lang w:eastAsia="x-none"/>
        </w:rPr>
        <w:t>FeType</w:t>
      </w:r>
      <w:proofErr w:type="spellEnd"/>
      <w:r w:rsidRPr="007D7358">
        <w:rPr>
          <w:rFonts w:ascii="Times" w:eastAsia="Batang" w:hAnsi="Times"/>
          <w:iCs/>
          <w:lang w:eastAsia="x-none"/>
        </w:rPr>
        <w:t>-II PS design) to reduce/limit PMI overhead and/or UE complexity is necessary</w:t>
      </w:r>
    </w:p>
    <w:p w14:paraId="3BD2D050" w14:textId="77777777" w:rsidR="007D7358" w:rsidRPr="007D7358" w:rsidRDefault="007D7358" w:rsidP="008A1FEB">
      <w:pPr>
        <w:widowControl w:val="0"/>
        <w:numPr>
          <w:ilvl w:val="0"/>
          <w:numId w:val="66"/>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 xml:space="preserve">On the definition and detailed design of UCI parameters, fully reuse the legacy Rel-16 </w:t>
      </w:r>
      <w:proofErr w:type="spellStart"/>
      <w:r w:rsidRPr="007D7358">
        <w:rPr>
          <w:rFonts w:ascii="Times" w:eastAsia="Batang" w:hAnsi="Times"/>
          <w:iCs/>
          <w:lang w:eastAsia="x-none"/>
        </w:rPr>
        <w:t>eType</w:t>
      </w:r>
      <w:proofErr w:type="spellEnd"/>
      <w:r w:rsidRPr="007D7358">
        <w:rPr>
          <w:rFonts w:ascii="Times" w:eastAsia="Batang" w:hAnsi="Times"/>
          <w:iCs/>
          <w:lang w:eastAsia="x-none"/>
        </w:rPr>
        <w:t xml:space="preserve">-II design (and for PS codebook, the Rel-17 </w:t>
      </w:r>
      <w:proofErr w:type="spellStart"/>
      <w:r w:rsidRPr="007D7358">
        <w:rPr>
          <w:rFonts w:ascii="Times" w:eastAsia="Batang" w:hAnsi="Times"/>
          <w:iCs/>
          <w:lang w:eastAsia="x-none"/>
        </w:rPr>
        <w:t>FeType</w:t>
      </w:r>
      <w:proofErr w:type="spellEnd"/>
      <w:r w:rsidRPr="007D7358">
        <w:rPr>
          <w:rFonts w:ascii="Times" w:eastAsia="Batang" w:hAnsi="Times"/>
          <w:iCs/>
          <w:lang w:eastAsia="x-none"/>
        </w:rPr>
        <w:t xml:space="preserve">-II PS design), except for SD basis selection indication </w:t>
      </w:r>
    </w:p>
    <w:p w14:paraId="218E639B" w14:textId="77777777" w:rsidR="007D7358" w:rsidRPr="007D7358" w:rsidRDefault="007D7358" w:rsidP="008A1FEB">
      <w:pPr>
        <w:widowControl w:val="0"/>
        <w:numPr>
          <w:ilvl w:val="1"/>
          <w:numId w:val="66"/>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 xml:space="preserve">On SD basis selection indication, decide, by RAN1#116bis, whether refinement on the legacy Rel-16 </w:t>
      </w:r>
      <w:proofErr w:type="spellStart"/>
      <w:r w:rsidRPr="007D7358">
        <w:rPr>
          <w:rFonts w:ascii="Times" w:eastAsia="Batang" w:hAnsi="Times"/>
          <w:iCs/>
          <w:lang w:eastAsia="x-none"/>
        </w:rPr>
        <w:t>eType</w:t>
      </w:r>
      <w:proofErr w:type="spellEnd"/>
      <w:r w:rsidRPr="007D7358">
        <w:rPr>
          <w:rFonts w:ascii="Times" w:eastAsia="Batang" w:hAnsi="Times"/>
          <w:iCs/>
          <w:lang w:eastAsia="x-none"/>
        </w:rPr>
        <w:t xml:space="preserve">-II design (and for PS codebook, the Rel-17 </w:t>
      </w:r>
      <w:proofErr w:type="spellStart"/>
      <w:r w:rsidRPr="007D7358">
        <w:rPr>
          <w:rFonts w:ascii="Times" w:eastAsia="Batang" w:hAnsi="Times"/>
          <w:iCs/>
          <w:lang w:eastAsia="x-none"/>
        </w:rPr>
        <w:t>FeType</w:t>
      </w:r>
      <w:proofErr w:type="spellEnd"/>
      <w:r w:rsidRPr="007D7358">
        <w:rPr>
          <w:rFonts w:ascii="Times" w:eastAsia="Batang" w:hAnsi="Times"/>
          <w:iCs/>
          <w:lang w:eastAsia="x-none"/>
        </w:rPr>
        <w:t>-II PS design) is necessary to reduce UE memory requirements</w:t>
      </w:r>
    </w:p>
    <w:p w14:paraId="6E900347" w14:textId="77777777" w:rsidR="007D7358" w:rsidRPr="007D7358" w:rsidRDefault="007D7358" w:rsidP="008A1FEB">
      <w:pPr>
        <w:widowControl w:val="0"/>
        <w:numPr>
          <w:ilvl w:val="0"/>
          <w:numId w:val="66"/>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 xml:space="preserve">On CBSR, decide, by RAN1#116bis, whether refinement on the legacy Rel-16 </w:t>
      </w:r>
      <w:proofErr w:type="spellStart"/>
      <w:r w:rsidRPr="007D7358">
        <w:rPr>
          <w:rFonts w:ascii="Times" w:eastAsia="Batang" w:hAnsi="Times"/>
          <w:iCs/>
          <w:lang w:eastAsia="x-none"/>
        </w:rPr>
        <w:t>eType</w:t>
      </w:r>
      <w:proofErr w:type="spellEnd"/>
      <w:r w:rsidRPr="007D7358">
        <w:rPr>
          <w:rFonts w:ascii="Times" w:eastAsia="Batang" w:hAnsi="Times"/>
          <w:iCs/>
          <w:lang w:eastAsia="x-none"/>
        </w:rPr>
        <w:t xml:space="preserve">-II design (and for PS codebook, the Rel-17 </w:t>
      </w:r>
      <w:proofErr w:type="spellStart"/>
      <w:r w:rsidRPr="007D7358">
        <w:rPr>
          <w:rFonts w:ascii="Times" w:eastAsia="Batang" w:hAnsi="Times"/>
          <w:iCs/>
          <w:lang w:eastAsia="x-none"/>
        </w:rPr>
        <w:t>FeType</w:t>
      </w:r>
      <w:proofErr w:type="spellEnd"/>
      <w:r w:rsidRPr="007D7358">
        <w:rPr>
          <w:rFonts w:ascii="Times" w:eastAsia="Batang" w:hAnsi="Times"/>
          <w:iCs/>
          <w:lang w:eastAsia="x-none"/>
        </w:rPr>
        <w:t>-II PS design) is necessary to reduce RRC overhead (including moving (N</w:t>
      </w:r>
      <w:proofErr w:type="gramStart"/>
      <w:r w:rsidRPr="007D7358">
        <w:rPr>
          <w:rFonts w:ascii="Times" w:eastAsia="Batang" w:hAnsi="Times"/>
          <w:iCs/>
          <w:lang w:eastAsia="x-none"/>
        </w:rPr>
        <w:t>1,N</w:t>
      </w:r>
      <w:proofErr w:type="gramEnd"/>
      <w:r w:rsidRPr="007D7358">
        <w:rPr>
          <w:rFonts w:ascii="Times" w:eastAsia="Batang" w:hAnsi="Times"/>
          <w:iCs/>
          <w:lang w:eastAsia="x-none"/>
        </w:rPr>
        <w:t>2) configuration out from CBSR IE)</w:t>
      </w:r>
    </w:p>
    <w:p w14:paraId="25DAB00F" w14:textId="77777777" w:rsidR="007D7358" w:rsidRPr="007D7358" w:rsidRDefault="007D7358" w:rsidP="008A1FEB">
      <w:pPr>
        <w:widowControl w:val="0"/>
        <w:numPr>
          <w:ilvl w:val="0"/>
          <w:numId w:val="66"/>
        </w:numPr>
        <w:overflowPunct/>
        <w:autoSpaceDE/>
        <w:autoSpaceDN/>
        <w:adjustRightInd/>
        <w:snapToGrid w:val="0"/>
        <w:spacing w:after="0"/>
        <w:textAlignment w:val="auto"/>
        <w:rPr>
          <w:rFonts w:ascii="Times" w:eastAsia="Batang" w:hAnsi="Times"/>
          <w:iCs/>
          <w:lang w:eastAsia="x-none"/>
        </w:rPr>
      </w:pPr>
      <w:r w:rsidRPr="007D7358">
        <w:rPr>
          <w:rFonts w:ascii="Times" w:eastAsia="Batang" w:hAnsi="Times"/>
          <w:iCs/>
          <w:lang w:eastAsia="x-none"/>
        </w:rPr>
        <w:t>Further study the rules on CPU occupation, resource counting, and Z2/Z2’ in conjunction with Rel-19 Type-I</w:t>
      </w:r>
    </w:p>
    <w:p w14:paraId="51A0ED44"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25BB1DED"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1677C6DF"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iCs/>
        </w:rPr>
      </w:pPr>
      <w:r w:rsidRPr="007D7358">
        <w:rPr>
          <w:rFonts w:ascii="Times" w:eastAsia="Batang" w:hAnsi="Times"/>
        </w:rPr>
        <w:t xml:space="preserve">For the </w:t>
      </w:r>
      <w:r w:rsidRPr="007D7358">
        <w:rPr>
          <w:rFonts w:ascii="Times" w:eastAsia="Batang" w:hAnsi="Times"/>
          <w:iCs/>
        </w:rPr>
        <w:t>Rel-19 Type-I codebook refinement for up to 128 CSI-RS ports, support also RI=5-8, with lower priority than RI=1-4:</w:t>
      </w:r>
    </w:p>
    <w:p w14:paraId="0C150E37" w14:textId="77777777" w:rsidR="007D7358" w:rsidRPr="007D7358" w:rsidRDefault="007D7358" w:rsidP="008A1FEB">
      <w:pPr>
        <w:widowControl w:val="0"/>
        <w:numPr>
          <w:ilvl w:val="0"/>
          <w:numId w:val="67"/>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lastRenderedPageBreak/>
        <w:t>FFS: Reduced complexity design, whether to reuse legacy RI=5-8 structure, based on the outcome of RI=1-4</w:t>
      </w:r>
    </w:p>
    <w:p w14:paraId="1ECF061C"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lang w:eastAsia="x-none"/>
        </w:rPr>
      </w:pPr>
    </w:p>
    <w:p w14:paraId="072A2782"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773A56B4"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iCs/>
        </w:rPr>
      </w:pPr>
      <w:r w:rsidRPr="007D7358">
        <w:rPr>
          <w:rFonts w:ascii="Times" w:eastAsia="Batang" w:hAnsi="Times"/>
        </w:rPr>
        <w:t xml:space="preserve">For the </w:t>
      </w:r>
      <w:r w:rsidRPr="007D7358">
        <w:rPr>
          <w:rFonts w:ascii="Times" w:eastAsia="Batang" w:hAnsi="Times"/>
          <w:iCs/>
        </w:rPr>
        <w:t xml:space="preserve">Rel-19 Type-I and Type-II codebook refinement for up to 128 CSI-RS ports, at least support the legacy time-domain behaviours for CSI reporting (and the applicable CSI-RS time-domain </w:t>
      </w:r>
      <w:proofErr w:type="spellStart"/>
      <w:r w:rsidRPr="007D7358">
        <w:rPr>
          <w:rFonts w:ascii="Times" w:eastAsia="Batang" w:hAnsi="Times"/>
          <w:iCs/>
        </w:rPr>
        <w:t>behaviors</w:t>
      </w:r>
      <w:proofErr w:type="spellEnd"/>
      <w:r w:rsidRPr="007D7358">
        <w:rPr>
          <w:rFonts w:ascii="Times" w:eastAsia="Batang" w:hAnsi="Times"/>
          <w:iCs/>
        </w:rPr>
        <w:t>). That is,</w:t>
      </w:r>
    </w:p>
    <w:p w14:paraId="141D253D" w14:textId="77777777" w:rsidR="007D7358" w:rsidRPr="007D7358" w:rsidRDefault="007D7358" w:rsidP="008A1FEB">
      <w:pPr>
        <w:widowControl w:val="0"/>
        <w:numPr>
          <w:ilvl w:val="0"/>
          <w:numId w:val="67"/>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For Rel-19 Type-I:</w:t>
      </w:r>
    </w:p>
    <w:p w14:paraId="3D2A53BA" w14:textId="77777777" w:rsidR="007D7358" w:rsidRPr="007D7358" w:rsidRDefault="007D7358" w:rsidP="008A1FEB">
      <w:pPr>
        <w:widowControl w:val="0"/>
        <w:numPr>
          <w:ilvl w:val="1"/>
          <w:numId w:val="67"/>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iCs/>
          <w:lang w:eastAsia="x-none"/>
        </w:rPr>
        <w:t>Aperiodic CSI (channel(s) and multiplexing rules follows legacy)</w:t>
      </w:r>
    </w:p>
    <w:p w14:paraId="1BDAD3C0" w14:textId="77777777" w:rsidR="007D7358" w:rsidRPr="007D7358" w:rsidRDefault="007D7358" w:rsidP="008A1FEB">
      <w:pPr>
        <w:widowControl w:val="0"/>
        <w:numPr>
          <w:ilvl w:val="1"/>
          <w:numId w:val="67"/>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iCs/>
          <w:lang w:eastAsia="x-none"/>
        </w:rPr>
        <w:t>Periodic CSI (channel(s) and multiplexing follows legacy), hence wideband PMI only</w:t>
      </w:r>
    </w:p>
    <w:p w14:paraId="34FA23AC" w14:textId="77777777" w:rsidR="007D7358" w:rsidRPr="007D7358" w:rsidRDefault="007D7358" w:rsidP="008A1FEB">
      <w:pPr>
        <w:widowControl w:val="0"/>
        <w:numPr>
          <w:ilvl w:val="1"/>
          <w:numId w:val="67"/>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iCs/>
          <w:lang w:eastAsia="x-none"/>
        </w:rPr>
        <w:t>Semi-persistent CSI (channel(s) and multiplexing rules follows legacy)</w:t>
      </w:r>
    </w:p>
    <w:p w14:paraId="7B375CCA" w14:textId="77777777" w:rsidR="007D7358" w:rsidRPr="007D7358" w:rsidRDefault="007D7358" w:rsidP="008A1FEB">
      <w:pPr>
        <w:widowControl w:val="0"/>
        <w:numPr>
          <w:ilvl w:val="0"/>
          <w:numId w:val="67"/>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For Rel-19 Type-II:</w:t>
      </w:r>
    </w:p>
    <w:p w14:paraId="15EFB363" w14:textId="77777777" w:rsidR="007D7358" w:rsidRPr="007D7358" w:rsidRDefault="007D7358" w:rsidP="008A1FEB">
      <w:pPr>
        <w:widowControl w:val="0"/>
        <w:numPr>
          <w:ilvl w:val="1"/>
          <w:numId w:val="67"/>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iCs/>
          <w:lang w:eastAsia="x-none"/>
        </w:rPr>
        <w:t>Semi-persistent CSI on PUSCH (channel(s) and multiplexing rules follows legacy)</w:t>
      </w:r>
    </w:p>
    <w:p w14:paraId="27C19623" w14:textId="77777777" w:rsidR="007D7358" w:rsidRPr="007D7358" w:rsidRDefault="007D7358" w:rsidP="008A1FEB">
      <w:pPr>
        <w:widowControl w:val="0"/>
        <w:numPr>
          <w:ilvl w:val="1"/>
          <w:numId w:val="67"/>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iCs/>
          <w:lang w:eastAsia="x-none"/>
        </w:rPr>
        <w:t>Aperiodic CSI (channel(s) and multiplexing rules follows legacy)</w:t>
      </w:r>
    </w:p>
    <w:p w14:paraId="48A986E5"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2AA8D24A"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29982538" w14:textId="77777777" w:rsidR="007D7358" w:rsidRPr="007D7358" w:rsidRDefault="007D7358" w:rsidP="007D7358">
      <w:pPr>
        <w:overflowPunct/>
        <w:autoSpaceDE/>
        <w:autoSpaceDN/>
        <w:adjustRightInd/>
        <w:snapToGrid w:val="0"/>
        <w:spacing w:after="0"/>
        <w:jc w:val="both"/>
        <w:textAlignment w:val="auto"/>
        <w:rPr>
          <w:rFonts w:ascii="Times" w:eastAsia="Batang" w:hAnsi="Times"/>
          <w:iCs/>
        </w:rPr>
      </w:pPr>
      <w:r w:rsidRPr="007D7358">
        <w:rPr>
          <w:rFonts w:ascii="Times" w:eastAsia="Batang" w:hAnsi="Times"/>
          <w:iCs/>
        </w:rPr>
        <w:t xml:space="preserve">For the Rel-19 CRI-based CSI refinement for up to 128 CSI-RS ports, </w:t>
      </w:r>
      <w:r w:rsidRPr="007D7358">
        <w:rPr>
          <w:rFonts w:ascii="Times" w:eastAsia="Batang" w:hAnsi="Times"/>
          <w:i/>
          <w:iCs/>
        </w:rPr>
        <w:t>in accordance to the WID</w:t>
      </w:r>
      <w:r w:rsidRPr="007D7358">
        <w:rPr>
          <w:rFonts w:ascii="Times" w:eastAsia="Batang" w:hAnsi="Times"/>
          <w:iCs/>
        </w:rPr>
        <w:t>, extend the Rel-15 CRI-based CSI reporting as follows:</w:t>
      </w:r>
    </w:p>
    <w:p w14:paraId="4CD8A1FF" w14:textId="77777777" w:rsidR="007D7358" w:rsidRPr="007D7358" w:rsidRDefault="007D7358" w:rsidP="008A1FEB">
      <w:pPr>
        <w:numPr>
          <w:ilvl w:val="0"/>
          <w:numId w:val="60"/>
        </w:numPr>
        <w:overflowPunct/>
        <w:autoSpaceDE/>
        <w:autoSpaceDN/>
        <w:adjustRightInd/>
        <w:snapToGrid w:val="0"/>
        <w:spacing w:after="0"/>
        <w:jc w:val="both"/>
        <w:textAlignment w:val="auto"/>
        <w:rPr>
          <w:rFonts w:ascii="Times" w:eastAsia="Microsoft YaHei" w:hAnsi="Times"/>
          <w:iCs/>
          <w:lang w:eastAsia="x-none"/>
        </w:rPr>
      </w:pPr>
      <w:r w:rsidRPr="007D7358">
        <w:rPr>
          <w:rFonts w:ascii="Times" w:eastAsia="Microsoft YaHei" w:hAnsi="Times"/>
          <w:iCs/>
          <w:lang w:eastAsia="x-none"/>
        </w:rPr>
        <w:t>A UE is configured to measure K</w:t>
      </w:r>
      <w:r w:rsidRPr="007D7358">
        <w:rPr>
          <w:rFonts w:ascii="Times" w:eastAsia="Microsoft YaHei" w:hAnsi="Times"/>
          <w:iCs/>
          <w:vertAlign w:val="subscript"/>
          <w:lang w:eastAsia="x-none"/>
        </w:rPr>
        <w:t>S</w:t>
      </w:r>
      <w:r w:rsidRPr="007D7358">
        <w:rPr>
          <w:rFonts w:ascii="Times" w:eastAsia="Microsoft YaHei" w:hAnsi="Times"/>
          <w:iCs/>
          <w:lang w:eastAsia="x-none"/>
        </w:rPr>
        <w:t>&gt;1 NZP CSI-RS resources with equal number of ports, with up to 32 ports per NZP CSI-RS resource</w:t>
      </w:r>
    </w:p>
    <w:p w14:paraId="2DCB8682" w14:textId="77777777" w:rsidR="007D7358" w:rsidRPr="007D7358" w:rsidRDefault="007D7358" w:rsidP="008A1FEB">
      <w:pPr>
        <w:numPr>
          <w:ilvl w:val="1"/>
          <w:numId w:val="60"/>
        </w:numPr>
        <w:overflowPunct/>
        <w:autoSpaceDE/>
        <w:autoSpaceDN/>
        <w:adjustRightInd/>
        <w:snapToGrid w:val="0"/>
        <w:spacing w:after="0"/>
        <w:jc w:val="both"/>
        <w:textAlignment w:val="auto"/>
        <w:rPr>
          <w:rFonts w:ascii="Times" w:eastAsia="Microsoft YaHei" w:hAnsi="Times"/>
          <w:iCs/>
          <w:lang w:eastAsia="x-none"/>
        </w:rPr>
      </w:pPr>
      <w:r w:rsidRPr="007D7358">
        <w:rPr>
          <w:rFonts w:ascii="Times" w:eastAsia="Microsoft YaHei" w:hAnsi="Times"/>
          <w:iCs/>
          <w:lang w:eastAsia="x-none"/>
        </w:rPr>
        <w:t>Note: The maximum number of ports per NZP CSI-RS resource for a given value of K</w:t>
      </w:r>
      <w:r w:rsidRPr="007D7358">
        <w:rPr>
          <w:rFonts w:ascii="Times" w:eastAsia="Microsoft YaHei" w:hAnsi="Times"/>
          <w:iCs/>
          <w:vertAlign w:val="subscript"/>
          <w:lang w:eastAsia="x-none"/>
        </w:rPr>
        <w:t>S</w:t>
      </w:r>
      <w:r w:rsidRPr="007D7358">
        <w:rPr>
          <w:rFonts w:ascii="Times" w:eastAsia="Microsoft YaHei" w:hAnsi="Times"/>
          <w:iCs/>
          <w:lang w:eastAsia="x-none"/>
        </w:rPr>
        <w:t xml:space="preserve"> will be discussed separately</w:t>
      </w:r>
    </w:p>
    <w:p w14:paraId="73F3FF04" w14:textId="77777777" w:rsidR="007D7358" w:rsidRPr="007D7358" w:rsidRDefault="007D7358" w:rsidP="008A1FEB">
      <w:pPr>
        <w:numPr>
          <w:ilvl w:val="0"/>
          <w:numId w:val="60"/>
        </w:numPr>
        <w:overflowPunct/>
        <w:autoSpaceDE/>
        <w:autoSpaceDN/>
        <w:adjustRightInd/>
        <w:snapToGrid w:val="0"/>
        <w:spacing w:after="0"/>
        <w:jc w:val="both"/>
        <w:textAlignment w:val="auto"/>
        <w:rPr>
          <w:rFonts w:ascii="Times" w:eastAsia="Microsoft YaHei" w:hAnsi="Times"/>
          <w:iCs/>
          <w:lang w:eastAsia="x-none"/>
        </w:rPr>
      </w:pPr>
      <w:r w:rsidRPr="007D7358">
        <w:rPr>
          <w:rFonts w:ascii="Times" w:eastAsia="Batang" w:hAnsi="Times"/>
          <w:iCs/>
          <w:lang w:eastAsia="x-none"/>
        </w:rPr>
        <w:t>Containing the information of M “quadruplets” {(</w:t>
      </w:r>
      <w:proofErr w:type="spellStart"/>
      <w:r w:rsidRPr="007D7358">
        <w:rPr>
          <w:rFonts w:ascii="Times" w:eastAsia="Batang" w:hAnsi="Times"/>
          <w:iCs/>
          <w:lang w:eastAsia="x-none"/>
        </w:rPr>
        <w:t>CRI</w:t>
      </w:r>
      <w:r w:rsidRPr="007D7358">
        <w:rPr>
          <w:rFonts w:ascii="Times" w:eastAsia="Batang" w:hAnsi="Times"/>
          <w:iCs/>
          <w:vertAlign w:val="subscript"/>
          <w:lang w:eastAsia="x-none"/>
        </w:rPr>
        <w:t>n</w:t>
      </w:r>
      <w:proofErr w:type="spellEnd"/>
      <w:r w:rsidRPr="007D7358">
        <w:rPr>
          <w:rFonts w:ascii="Times" w:eastAsia="Batang" w:hAnsi="Times"/>
          <w:iCs/>
          <w:lang w:eastAsia="x-none"/>
        </w:rPr>
        <w:t xml:space="preserve">, </w:t>
      </w:r>
      <w:proofErr w:type="spellStart"/>
      <w:r w:rsidRPr="007D7358">
        <w:rPr>
          <w:rFonts w:ascii="Times" w:eastAsia="Batang" w:hAnsi="Times"/>
          <w:iCs/>
          <w:lang w:eastAsia="x-none"/>
        </w:rPr>
        <w:t>RI</w:t>
      </w:r>
      <w:r w:rsidRPr="007D7358">
        <w:rPr>
          <w:rFonts w:ascii="Times" w:eastAsia="Batang" w:hAnsi="Times"/>
          <w:iCs/>
          <w:vertAlign w:val="subscript"/>
          <w:lang w:eastAsia="x-none"/>
        </w:rPr>
        <w:t>n</w:t>
      </w:r>
      <w:proofErr w:type="spellEnd"/>
      <w:r w:rsidRPr="007D7358">
        <w:rPr>
          <w:rFonts w:ascii="Times" w:eastAsia="Batang" w:hAnsi="Times"/>
          <w:iCs/>
          <w:lang w:eastAsia="x-none"/>
        </w:rPr>
        <w:t xml:space="preserve">, </w:t>
      </w:r>
      <w:proofErr w:type="spellStart"/>
      <w:r w:rsidRPr="007D7358">
        <w:rPr>
          <w:rFonts w:ascii="Times" w:eastAsia="Batang" w:hAnsi="Times"/>
          <w:iCs/>
          <w:lang w:eastAsia="x-none"/>
        </w:rPr>
        <w:t>PMI</w:t>
      </w:r>
      <w:r w:rsidRPr="007D7358">
        <w:rPr>
          <w:rFonts w:ascii="Times" w:eastAsia="Batang" w:hAnsi="Times"/>
          <w:iCs/>
          <w:vertAlign w:val="subscript"/>
          <w:lang w:eastAsia="x-none"/>
        </w:rPr>
        <w:t>n</w:t>
      </w:r>
      <w:proofErr w:type="spellEnd"/>
      <w:r w:rsidRPr="007D7358">
        <w:rPr>
          <w:rFonts w:ascii="Times" w:eastAsia="Batang" w:hAnsi="Times"/>
          <w:iCs/>
          <w:lang w:eastAsia="x-none"/>
        </w:rPr>
        <w:t xml:space="preserve">, </w:t>
      </w:r>
      <w:proofErr w:type="spellStart"/>
      <w:r w:rsidRPr="007D7358">
        <w:rPr>
          <w:rFonts w:ascii="Times" w:eastAsia="Batang" w:hAnsi="Times"/>
          <w:iCs/>
          <w:lang w:eastAsia="x-none"/>
        </w:rPr>
        <w:t>CQI</w:t>
      </w:r>
      <w:r w:rsidRPr="007D7358">
        <w:rPr>
          <w:rFonts w:ascii="Times" w:eastAsia="Batang" w:hAnsi="Times"/>
          <w:iCs/>
          <w:vertAlign w:val="subscript"/>
          <w:lang w:eastAsia="x-none"/>
        </w:rPr>
        <w:t>n</w:t>
      </w:r>
      <w:proofErr w:type="spellEnd"/>
      <w:r w:rsidRPr="007D7358">
        <w:rPr>
          <w:rFonts w:ascii="Times" w:eastAsia="Batang" w:hAnsi="Times"/>
          <w:iCs/>
          <w:lang w:eastAsia="x-none"/>
        </w:rPr>
        <w:t>), n=0, …, M–1} in one CSI reporting instance where the value range of M (</w:t>
      </w:r>
      <w:r w:rsidRPr="007D7358">
        <w:rPr>
          <w:rFonts w:ascii="Calibri" w:eastAsia="Batang" w:hAnsi="Calibri" w:cs="Calibri"/>
          <w:iCs/>
          <w:lang w:eastAsia="x-none"/>
        </w:rPr>
        <w:t>≤</w:t>
      </w:r>
      <w:r w:rsidRPr="007D7358">
        <w:rPr>
          <w:rFonts w:ascii="Times" w:eastAsia="Microsoft YaHei" w:hAnsi="Times"/>
          <w:iCs/>
          <w:lang w:eastAsia="x-none"/>
        </w:rPr>
        <w:t>K</w:t>
      </w:r>
      <w:r w:rsidRPr="007D7358">
        <w:rPr>
          <w:rFonts w:ascii="Times" w:eastAsia="Microsoft YaHei" w:hAnsi="Times"/>
          <w:iCs/>
          <w:vertAlign w:val="subscript"/>
          <w:lang w:eastAsia="x-none"/>
        </w:rPr>
        <w:t>S</w:t>
      </w:r>
      <w:r w:rsidRPr="007D7358">
        <w:rPr>
          <w:rFonts w:ascii="Times" w:eastAsia="Batang" w:hAnsi="Times"/>
          <w:iCs/>
          <w:lang w:eastAsia="x-none"/>
        </w:rPr>
        <w:t xml:space="preserve">) is {1, …, </w:t>
      </w:r>
      <w:proofErr w:type="gramStart"/>
      <w:r w:rsidRPr="007D7358">
        <w:rPr>
          <w:rFonts w:ascii="Times" w:eastAsia="Batang" w:hAnsi="Times"/>
          <w:iCs/>
          <w:lang w:eastAsia="x-none"/>
        </w:rPr>
        <w:t>min(</w:t>
      </w:r>
      <w:proofErr w:type="gramEnd"/>
      <w:r w:rsidRPr="007D7358">
        <w:rPr>
          <w:rFonts w:ascii="Times" w:eastAsia="Batang" w:hAnsi="Times"/>
          <w:iCs/>
          <w:lang w:eastAsia="x-none"/>
        </w:rPr>
        <w:t>X,</w:t>
      </w:r>
      <w:r w:rsidRPr="007D7358">
        <w:rPr>
          <w:rFonts w:ascii="Times" w:eastAsia="Microsoft YaHei" w:hAnsi="Times"/>
          <w:iCs/>
          <w:lang w:eastAsia="x-none"/>
        </w:rPr>
        <w:t xml:space="preserve"> K</w:t>
      </w:r>
      <w:r w:rsidRPr="007D7358">
        <w:rPr>
          <w:rFonts w:ascii="Times" w:eastAsia="Microsoft YaHei" w:hAnsi="Times"/>
          <w:iCs/>
          <w:vertAlign w:val="subscript"/>
          <w:lang w:eastAsia="x-none"/>
        </w:rPr>
        <w:t>S</w:t>
      </w:r>
      <w:r w:rsidRPr="007D7358">
        <w:rPr>
          <w:rFonts w:ascii="Times" w:eastAsia="Batang" w:hAnsi="Times"/>
          <w:iCs/>
          <w:lang w:eastAsia="x-none"/>
        </w:rPr>
        <w:t>)}</w:t>
      </w:r>
    </w:p>
    <w:p w14:paraId="728B3BD4" w14:textId="77777777" w:rsidR="007D7358" w:rsidRPr="007D7358" w:rsidRDefault="007D7358" w:rsidP="008A1FEB">
      <w:pPr>
        <w:numPr>
          <w:ilvl w:val="1"/>
          <w:numId w:val="60"/>
        </w:numPr>
        <w:overflowPunct/>
        <w:autoSpaceDE/>
        <w:autoSpaceDN/>
        <w:adjustRightInd/>
        <w:snapToGrid w:val="0"/>
        <w:spacing w:after="0"/>
        <w:jc w:val="both"/>
        <w:textAlignment w:val="auto"/>
        <w:rPr>
          <w:rFonts w:ascii="Times" w:eastAsia="Microsoft YaHei" w:hAnsi="Times"/>
          <w:iCs/>
          <w:lang w:eastAsia="x-none"/>
        </w:rPr>
      </w:pPr>
      <w:r w:rsidRPr="007D7358">
        <w:rPr>
          <w:rFonts w:ascii="Times" w:eastAsia="Microsoft YaHei" w:hAnsi="Times"/>
          <w:iCs/>
          <w:lang w:eastAsia="x-none"/>
        </w:rPr>
        <w:t>FFS (by RAN1# 116bis): The supported value(s) of X (candidates are 2, 4, 6, K</w:t>
      </w:r>
      <w:r w:rsidRPr="007D7358">
        <w:rPr>
          <w:rFonts w:ascii="Times" w:eastAsia="Microsoft YaHei" w:hAnsi="Times"/>
          <w:iCs/>
          <w:vertAlign w:val="subscript"/>
          <w:lang w:eastAsia="x-none"/>
        </w:rPr>
        <w:t>S</w:t>
      </w:r>
      <w:r w:rsidRPr="007D7358">
        <w:rPr>
          <w:rFonts w:ascii="Times" w:eastAsia="Microsoft YaHei" w:hAnsi="Times"/>
          <w:iCs/>
          <w:lang w:eastAsia="x-none"/>
        </w:rPr>
        <w:t>)</w:t>
      </w:r>
    </w:p>
    <w:p w14:paraId="62832C20" w14:textId="77777777" w:rsidR="007D7358" w:rsidRPr="007D7358" w:rsidRDefault="007D7358" w:rsidP="008A1FEB">
      <w:pPr>
        <w:numPr>
          <w:ilvl w:val="1"/>
          <w:numId w:val="60"/>
        </w:numPr>
        <w:overflowPunct/>
        <w:autoSpaceDE/>
        <w:autoSpaceDN/>
        <w:adjustRightInd/>
        <w:snapToGrid w:val="0"/>
        <w:spacing w:after="0"/>
        <w:jc w:val="both"/>
        <w:textAlignment w:val="auto"/>
        <w:rPr>
          <w:rFonts w:ascii="Times" w:eastAsia="Microsoft YaHei" w:hAnsi="Times"/>
          <w:iCs/>
          <w:lang w:eastAsia="x-none"/>
        </w:rPr>
      </w:pPr>
      <w:r w:rsidRPr="007D7358">
        <w:rPr>
          <w:rFonts w:ascii="Times" w:eastAsia="Microsoft YaHei" w:hAnsi="Times"/>
          <w:iCs/>
          <w:lang w:eastAsia="x-none"/>
        </w:rPr>
        <w:t xml:space="preserve">FFS (by RAN1# 116bis): Whether the value of </w:t>
      </w:r>
      <w:r w:rsidRPr="007D7358">
        <w:rPr>
          <w:rFonts w:ascii="Times" w:eastAsia="Batang" w:hAnsi="Times"/>
          <w:iCs/>
          <w:lang w:eastAsia="x-none"/>
        </w:rPr>
        <w:t>M</w:t>
      </w:r>
      <w:r w:rsidRPr="007D7358">
        <w:rPr>
          <w:rFonts w:ascii="Times" w:eastAsia="Microsoft YaHei" w:hAnsi="Times"/>
          <w:iCs/>
          <w:lang w:eastAsia="x-none"/>
        </w:rPr>
        <w:t xml:space="preserve"> is NW-</w:t>
      </w:r>
      <w:r w:rsidRPr="007D7358">
        <w:rPr>
          <w:rFonts w:ascii="Times" w:eastAsia="Batang" w:hAnsi="Times"/>
          <w:iCs/>
          <w:lang w:eastAsia="x-none"/>
        </w:rPr>
        <w:t>configured via higher-layer (RRC) signalling, or UE-selected (as a part of CSI report), or a combination of the two</w:t>
      </w:r>
    </w:p>
    <w:p w14:paraId="5D40A80E" w14:textId="77777777" w:rsidR="007D7358" w:rsidRPr="007D7358" w:rsidRDefault="007D7358" w:rsidP="008A1FEB">
      <w:pPr>
        <w:numPr>
          <w:ilvl w:val="0"/>
          <w:numId w:val="60"/>
        </w:numPr>
        <w:overflowPunct/>
        <w:autoSpaceDE/>
        <w:autoSpaceDN/>
        <w:adjustRightInd/>
        <w:snapToGrid w:val="0"/>
        <w:spacing w:after="0"/>
        <w:jc w:val="both"/>
        <w:textAlignment w:val="auto"/>
        <w:rPr>
          <w:rFonts w:ascii="Times" w:eastAsia="Microsoft YaHei" w:hAnsi="Times"/>
          <w:iCs/>
          <w:lang w:eastAsia="x-none"/>
        </w:rPr>
      </w:pPr>
      <w:r w:rsidRPr="007D7358">
        <w:rPr>
          <w:rFonts w:ascii="Times" w:eastAsia="Batang" w:hAnsi="Times"/>
          <w:iCs/>
          <w:lang w:eastAsia="x-none"/>
        </w:rPr>
        <w:t>A same legacy codebook (with up to 32 ports) is configured for (associated with) all M “quadruplets”</w:t>
      </w:r>
    </w:p>
    <w:p w14:paraId="147C1886" w14:textId="77777777" w:rsidR="007D7358" w:rsidRPr="007D7358" w:rsidRDefault="007D7358" w:rsidP="007D7358">
      <w:pPr>
        <w:overflowPunct/>
        <w:autoSpaceDE/>
        <w:autoSpaceDN/>
        <w:adjustRightInd/>
        <w:snapToGrid w:val="0"/>
        <w:spacing w:after="0"/>
        <w:jc w:val="both"/>
        <w:textAlignment w:val="auto"/>
        <w:rPr>
          <w:rFonts w:ascii="Times" w:eastAsia="Batang" w:hAnsi="Times"/>
          <w:szCs w:val="24"/>
        </w:rPr>
      </w:pPr>
      <w:r w:rsidRPr="007D7358">
        <w:rPr>
          <w:rFonts w:ascii="Times" w:eastAsia="Batang" w:hAnsi="Times"/>
          <w:szCs w:val="24"/>
        </w:rPr>
        <w:t>FFS: detailed UCI design/optimization (e.g. overhead reduction)</w:t>
      </w:r>
    </w:p>
    <w:p w14:paraId="77C594AF" w14:textId="77777777" w:rsidR="007D7358" w:rsidRPr="007D7358" w:rsidRDefault="007D7358" w:rsidP="007D7358">
      <w:pPr>
        <w:overflowPunct/>
        <w:autoSpaceDE/>
        <w:autoSpaceDN/>
        <w:adjustRightInd/>
        <w:snapToGrid w:val="0"/>
        <w:spacing w:after="0"/>
        <w:jc w:val="both"/>
        <w:textAlignment w:val="auto"/>
        <w:rPr>
          <w:rFonts w:ascii="Times" w:eastAsia="Batang" w:hAnsi="Times"/>
          <w:szCs w:val="24"/>
        </w:rPr>
      </w:pPr>
      <w:r w:rsidRPr="007D7358">
        <w:rPr>
          <w:rFonts w:ascii="Times" w:eastAsia="Batang" w:hAnsi="Times"/>
          <w:szCs w:val="24"/>
        </w:rPr>
        <w:t xml:space="preserve">FFS: Whether </w:t>
      </w:r>
      <w:r w:rsidRPr="007D7358">
        <w:rPr>
          <w:rFonts w:ascii="Times" w:eastAsia="Batang" w:hAnsi="Times"/>
          <w:bCs/>
          <w:iCs/>
        </w:rPr>
        <w:t>solution to allow CSI reporting for larger number of CSI-RS resources across multiple CSI reports is supported</w:t>
      </w:r>
    </w:p>
    <w:p w14:paraId="71E5ECC4" w14:textId="77777777" w:rsidR="007D7358" w:rsidRPr="007D7358" w:rsidRDefault="007D7358" w:rsidP="007D7358">
      <w:pPr>
        <w:overflowPunct/>
        <w:autoSpaceDE/>
        <w:autoSpaceDN/>
        <w:adjustRightInd/>
        <w:snapToGrid w:val="0"/>
        <w:spacing w:after="0"/>
        <w:jc w:val="both"/>
        <w:textAlignment w:val="auto"/>
        <w:rPr>
          <w:rFonts w:ascii="Times" w:eastAsia="Batang" w:hAnsi="Times"/>
          <w:szCs w:val="24"/>
        </w:rPr>
      </w:pPr>
      <w:r w:rsidRPr="007D7358">
        <w:rPr>
          <w:rFonts w:ascii="Times" w:eastAsia="Batang" w:hAnsi="Times"/>
          <w:szCs w:val="24"/>
        </w:rPr>
        <w:t>FFS: whether further restriction(s) on CMR configuration is needed, including relation with IMR</w:t>
      </w:r>
    </w:p>
    <w:p w14:paraId="1CB90A53" w14:textId="77777777" w:rsidR="007D7358" w:rsidRPr="007D7358" w:rsidRDefault="007D7358" w:rsidP="007D7358">
      <w:pPr>
        <w:overflowPunct/>
        <w:autoSpaceDE/>
        <w:autoSpaceDN/>
        <w:adjustRightInd/>
        <w:snapToGrid w:val="0"/>
        <w:spacing w:after="0"/>
        <w:jc w:val="both"/>
        <w:textAlignment w:val="auto"/>
        <w:rPr>
          <w:rFonts w:ascii="Times" w:eastAsia="Batang" w:hAnsi="Times"/>
          <w:iCs/>
        </w:rPr>
      </w:pPr>
      <w:r w:rsidRPr="007D7358">
        <w:rPr>
          <w:rFonts w:ascii="Times" w:eastAsia="Batang" w:hAnsi="Times"/>
          <w:szCs w:val="24"/>
        </w:rPr>
        <w:t xml:space="preserve">FFS: </w:t>
      </w:r>
      <w:r w:rsidRPr="007D7358">
        <w:rPr>
          <w:rFonts w:ascii="Times" w:eastAsia="Batang" w:hAnsi="Times"/>
          <w:iCs/>
        </w:rPr>
        <w:t>the packing order of the information of M “quadruplets”, CSI omission rule</w:t>
      </w:r>
    </w:p>
    <w:p w14:paraId="01CDD405"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FFS: Whether all the K CSI-RS resources are associated with a same CSI-RS resource set or not</w:t>
      </w:r>
    </w:p>
    <w:p w14:paraId="504B6A54"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 xml:space="preserve">FFS: Whether </w:t>
      </w:r>
      <w:r w:rsidRPr="007D7358">
        <w:rPr>
          <w:rFonts w:ascii="Times" w:eastAsia="Microsoft YaHei" w:hAnsi="Times"/>
          <w:iCs/>
        </w:rPr>
        <w:t>K</w:t>
      </w:r>
      <w:r w:rsidRPr="007D7358">
        <w:rPr>
          <w:rFonts w:ascii="Times" w:eastAsia="Microsoft YaHei" w:hAnsi="Times"/>
          <w:iCs/>
          <w:vertAlign w:val="subscript"/>
        </w:rPr>
        <w:t>S</w:t>
      </w:r>
      <w:r w:rsidRPr="007D7358">
        <w:rPr>
          <w:rFonts w:ascii="Times" w:eastAsia="Batang" w:hAnsi="Times"/>
          <w:iCs/>
        </w:rPr>
        <w:t>, maximum # ports per resource, and X depend on codebook type</w:t>
      </w:r>
    </w:p>
    <w:p w14:paraId="783B004A"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0A871DAF"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7C8A6D5B" w14:textId="77777777" w:rsidR="007D7358" w:rsidRPr="007D7358" w:rsidRDefault="007D7358" w:rsidP="007D7358">
      <w:pPr>
        <w:overflowPunct/>
        <w:autoSpaceDE/>
        <w:autoSpaceDN/>
        <w:adjustRightInd/>
        <w:snapToGrid w:val="0"/>
        <w:spacing w:after="0"/>
        <w:jc w:val="both"/>
        <w:textAlignment w:val="auto"/>
        <w:rPr>
          <w:rFonts w:ascii="Times" w:eastAsia="Batang" w:hAnsi="Times"/>
          <w:iCs/>
        </w:rPr>
      </w:pPr>
      <w:r w:rsidRPr="007D7358">
        <w:rPr>
          <w:rFonts w:ascii="Times" w:eastAsia="Batang" w:hAnsi="Times"/>
        </w:rPr>
        <w:t>For the</w:t>
      </w:r>
      <w:r w:rsidRPr="007D7358">
        <w:rPr>
          <w:rFonts w:ascii="Times" w:eastAsia="Batang" w:hAnsi="Times"/>
          <w:iCs/>
        </w:rPr>
        <w:t xml:space="preserve"> Rel-19 CRI-based CSI refinement for up to 128 CSI-RS ports, the supported combinations of </w:t>
      </w:r>
      <w:r w:rsidRPr="007D7358">
        <w:rPr>
          <w:rFonts w:ascii="Times" w:eastAsia="Microsoft YaHei" w:hAnsi="Times"/>
          <w:iCs/>
        </w:rPr>
        <w:t>K</w:t>
      </w:r>
      <w:r w:rsidRPr="007D7358">
        <w:rPr>
          <w:rFonts w:ascii="Times" w:eastAsia="Microsoft YaHei" w:hAnsi="Times"/>
          <w:iCs/>
          <w:vertAlign w:val="subscript"/>
        </w:rPr>
        <w:t>S</w:t>
      </w:r>
      <w:r w:rsidRPr="007D7358">
        <w:rPr>
          <w:rFonts w:ascii="Times" w:eastAsia="Batang" w:hAnsi="Times"/>
          <w:iCs/>
        </w:rPr>
        <w:t xml:space="preserve"> value and the maximum number of ports per NZP CSI-RS resource are as follows:</w:t>
      </w:r>
    </w:p>
    <w:p w14:paraId="65923165" w14:textId="77777777" w:rsidR="007D7358" w:rsidRPr="007D7358" w:rsidRDefault="007D7358" w:rsidP="008A1FEB">
      <w:pPr>
        <w:numPr>
          <w:ilvl w:val="0"/>
          <w:numId w:val="68"/>
        </w:numPr>
        <w:overflowPunct/>
        <w:autoSpaceDE/>
        <w:autoSpaceDN/>
        <w:adjustRightInd/>
        <w:snapToGrid w:val="0"/>
        <w:spacing w:after="0"/>
        <w:jc w:val="both"/>
        <w:textAlignment w:val="auto"/>
        <w:rPr>
          <w:rFonts w:ascii="Times" w:eastAsia="Batang" w:hAnsi="Times"/>
          <w:b/>
          <w:u w:val="single"/>
          <w:lang w:eastAsia="x-none"/>
        </w:rPr>
      </w:pPr>
      <w:r w:rsidRPr="007D7358">
        <w:rPr>
          <w:rFonts w:ascii="Times" w:eastAsia="Malgun Gothic" w:hAnsi="Times" w:cs="Times"/>
          <w:bCs/>
          <w:lang w:eastAsia="zh-CN"/>
        </w:rPr>
        <w:t xml:space="preserve">FFS: UE capability on </w:t>
      </w:r>
      <w:r w:rsidRPr="007D7358">
        <w:rPr>
          <w:rFonts w:ascii="Times" w:eastAsia="Microsoft YaHei" w:hAnsi="Times"/>
          <w:iCs/>
          <w:lang w:eastAsia="x-none"/>
        </w:rPr>
        <w:t>K</w:t>
      </w:r>
      <w:r w:rsidRPr="007D7358">
        <w:rPr>
          <w:rFonts w:ascii="Times" w:eastAsia="Microsoft YaHei" w:hAnsi="Times"/>
          <w:iCs/>
          <w:vertAlign w:val="subscript"/>
          <w:lang w:eastAsia="x-none"/>
        </w:rPr>
        <w:t>S</w:t>
      </w:r>
      <w:r w:rsidRPr="007D7358">
        <w:rPr>
          <w:rFonts w:ascii="Times" w:eastAsia="Malgun Gothic" w:hAnsi="Times" w:cs="Times"/>
          <w:bCs/>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7D7358" w:rsidRPr="007D7358" w14:paraId="5EA9274A" w14:textId="77777777" w:rsidTr="007D7358">
        <w:trPr>
          <w:trHeight w:val="51"/>
          <w:jc w:val="center"/>
        </w:trPr>
        <w:tc>
          <w:tcPr>
            <w:tcW w:w="1388" w:type="dxa"/>
            <w:shd w:val="clear" w:color="auto" w:fill="auto"/>
          </w:tcPr>
          <w:p w14:paraId="347DDAEA" w14:textId="77777777" w:rsidR="007D7358" w:rsidRPr="007D7358" w:rsidRDefault="007D7358" w:rsidP="007D7358">
            <w:pPr>
              <w:overflowPunct/>
              <w:autoSpaceDE/>
              <w:autoSpaceDN/>
              <w:adjustRightInd/>
              <w:snapToGrid w:val="0"/>
              <w:spacing w:after="0"/>
              <w:jc w:val="both"/>
              <w:textAlignment w:val="auto"/>
              <w:rPr>
                <w:rFonts w:ascii="Times" w:eastAsia="Batang" w:hAnsi="Times"/>
                <w:b/>
                <w:bCs/>
                <w:iCs/>
              </w:rPr>
            </w:pPr>
            <w:r w:rsidRPr="007D7358">
              <w:rPr>
                <w:rFonts w:ascii="Times" w:eastAsia="Microsoft YaHei" w:hAnsi="Times"/>
                <w:b/>
                <w:bCs/>
                <w:iCs/>
              </w:rPr>
              <w:t>K</w:t>
            </w:r>
            <w:r w:rsidRPr="007D7358">
              <w:rPr>
                <w:rFonts w:ascii="Times" w:eastAsia="Microsoft YaHei" w:hAnsi="Times"/>
                <w:b/>
                <w:bCs/>
                <w:iCs/>
                <w:vertAlign w:val="subscript"/>
              </w:rPr>
              <w:t>S</w:t>
            </w:r>
          </w:p>
        </w:tc>
        <w:tc>
          <w:tcPr>
            <w:tcW w:w="3157" w:type="dxa"/>
            <w:shd w:val="clear" w:color="auto" w:fill="auto"/>
          </w:tcPr>
          <w:p w14:paraId="5B441A13" w14:textId="77777777" w:rsidR="007D7358" w:rsidRPr="007D7358" w:rsidRDefault="007D7358" w:rsidP="007D7358">
            <w:pPr>
              <w:overflowPunct/>
              <w:autoSpaceDE/>
              <w:autoSpaceDN/>
              <w:adjustRightInd/>
              <w:snapToGrid w:val="0"/>
              <w:spacing w:after="0"/>
              <w:textAlignment w:val="auto"/>
              <w:rPr>
                <w:rFonts w:ascii="Times" w:eastAsia="Batang" w:hAnsi="Times"/>
                <w:b/>
                <w:bCs/>
                <w:iCs/>
              </w:rPr>
            </w:pPr>
            <w:r w:rsidRPr="007D7358">
              <w:rPr>
                <w:rFonts w:ascii="Times" w:eastAsia="Batang" w:hAnsi="Times"/>
                <w:b/>
                <w:bCs/>
                <w:iCs/>
              </w:rPr>
              <w:t>Maximum # ports per resource</w:t>
            </w:r>
          </w:p>
        </w:tc>
      </w:tr>
      <w:tr w:rsidR="007D7358" w:rsidRPr="007D7358" w14:paraId="74EC0A34" w14:textId="77777777" w:rsidTr="007D7358">
        <w:trPr>
          <w:trHeight w:val="51"/>
          <w:jc w:val="center"/>
        </w:trPr>
        <w:tc>
          <w:tcPr>
            <w:tcW w:w="1388" w:type="dxa"/>
            <w:shd w:val="clear" w:color="auto" w:fill="auto"/>
          </w:tcPr>
          <w:p w14:paraId="1A551A4D" w14:textId="77777777" w:rsidR="007D7358" w:rsidRPr="007D7358" w:rsidRDefault="007D7358" w:rsidP="007D7358">
            <w:pPr>
              <w:overflowPunct/>
              <w:autoSpaceDE/>
              <w:autoSpaceDN/>
              <w:adjustRightInd/>
              <w:snapToGrid w:val="0"/>
              <w:spacing w:after="0"/>
              <w:jc w:val="both"/>
              <w:textAlignment w:val="auto"/>
              <w:rPr>
                <w:rFonts w:ascii="Times" w:eastAsia="Batang" w:hAnsi="Times"/>
                <w:iCs/>
                <w:sz w:val="18"/>
              </w:rPr>
            </w:pPr>
            <w:r w:rsidRPr="007D7358">
              <w:rPr>
                <w:rFonts w:ascii="Times" w:eastAsia="Batang" w:hAnsi="Times"/>
                <w:iCs/>
                <w:sz w:val="18"/>
              </w:rPr>
              <w:t>2, 3, 4</w:t>
            </w:r>
          </w:p>
        </w:tc>
        <w:tc>
          <w:tcPr>
            <w:tcW w:w="3157" w:type="dxa"/>
            <w:shd w:val="clear" w:color="auto" w:fill="auto"/>
          </w:tcPr>
          <w:p w14:paraId="4DDEBC56" w14:textId="77777777" w:rsidR="007D7358" w:rsidRPr="007D7358" w:rsidRDefault="007D7358" w:rsidP="007D7358">
            <w:pPr>
              <w:overflowPunct/>
              <w:autoSpaceDE/>
              <w:autoSpaceDN/>
              <w:adjustRightInd/>
              <w:snapToGrid w:val="0"/>
              <w:spacing w:after="0"/>
              <w:textAlignment w:val="auto"/>
              <w:rPr>
                <w:rFonts w:ascii="Times" w:eastAsia="Batang" w:hAnsi="Times"/>
                <w:iCs/>
                <w:sz w:val="18"/>
              </w:rPr>
            </w:pPr>
            <w:r w:rsidRPr="007D7358">
              <w:rPr>
                <w:rFonts w:ascii="Times" w:eastAsia="Batang" w:hAnsi="Times"/>
                <w:iCs/>
                <w:sz w:val="18"/>
              </w:rPr>
              <w:t>32</w:t>
            </w:r>
          </w:p>
        </w:tc>
      </w:tr>
      <w:tr w:rsidR="007D7358" w:rsidRPr="007D7358" w14:paraId="2FAC63EC" w14:textId="77777777" w:rsidTr="007D7358">
        <w:trPr>
          <w:trHeight w:val="98"/>
          <w:jc w:val="center"/>
        </w:trPr>
        <w:tc>
          <w:tcPr>
            <w:tcW w:w="1388" w:type="dxa"/>
            <w:shd w:val="clear" w:color="auto" w:fill="auto"/>
          </w:tcPr>
          <w:p w14:paraId="1E505A5D" w14:textId="77777777" w:rsidR="007D7358" w:rsidRPr="007D7358" w:rsidRDefault="007D7358" w:rsidP="007D7358">
            <w:pPr>
              <w:overflowPunct/>
              <w:autoSpaceDE/>
              <w:autoSpaceDN/>
              <w:adjustRightInd/>
              <w:snapToGrid w:val="0"/>
              <w:spacing w:after="0"/>
              <w:jc w:val="both"/>
              <w:textAlignment w:val="auto"/>
              <w:rPr>
                <w:rFonts w:ascii="Times" w:eastAsia="Batang" w:hAnsi="Times"/>
                <w:iCs/>
                <w:sz w:val="18"/>
              </w:rPr>
            </w:pPr>
            <w:r w:rsidRPr="007D7358">
              <w:rPr>
                <w:rFonts w:ascii="Times" w:eastAsia="Batang" w:hAnsi="Times"/>
                <w:iCs/>
                <w:sz w:val="18"/>
              </w:rPr>
              <w:t xml:space="preserve">5, 6, 7, 8 </w:t>
            </w:r>
          </w:p>
        </w:tc>
        <w:tc>
          <w:tcPr>
            <w:tcW w:w="3157" w:type="dxa"/>
            <w:shd w:val="clear" w:color="auto" w:fill="auto"/>
          </w:tcPr>
          <w:p w14:paraId="0BA763CD" w14:textId="77777777" w:rsidR="007D7358" w:rsidRPr="007D7358" w:rsidRDefault="007D7358" w:rsidP="007D7358">
            <w:pPr>
              <w:overflowPunct/>
              <w:autoSpaceDE/>
              <w:autoSpaceDN/>
              <w:adjustRightInd/>
              <w:snapToGrid w:val="0"/>
              <w:spacing w:after="0"/>
              <w:textAlignment w:val="auto"/>
              <w:rPr>
                <w:rFonts w:ascii="Times" w:eastAsia="Batang" w:hAnsi="Times"/>
                <w:iCs/>
                <w:sz w:val="18"/>
              </w:rPr>
            </w:pPr>
            <w:r w:rsidRPr="007D7358">
              <w:rPr>
                <w:rFonts w:ascii="Times" w:eastAsia="Batang" w:hAnsi="Times"/>
                <w:iCs/>
                <w:sz w:val="18"/>
              </w:rPr>
              <w:t>16</w:t>
            </w:r>
          </w:p>
        </w:tc>
      </w:tr>
    </w:tbl>
    <w:p w14:paraId="03823446"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351C053F"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rPr>
      </w:pPr>
      <w:r w:rsidRPr="007D7358">
        <w:rPr>
          <w:rFonts w:ascii="Times" w:eastAsia="Batang" w:hAnsi="Times"/>
          <w:b/>
        </w:rPr>
        <w:t>Conclusion</w:t>
      </w:r>
    </w:p>
    <w:p w14:paraId="0F0214FC"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b/>
          <w:u w:val="single"/>
        </w:rPr>
      </w:pPr>
      <w:r w:rsidRPr="007D7358">
        <w:rPr>
          <w:rFonts w:ascii="Times" w:eastAsia="Batang" w:hAnsi="Times"/>
        </w:rPr>
        <w:t>T</w:t>
      </w:r>
      <w:r w:rsidRPr="007D7358">
        <w:rPr>
          <w:rFonts w:ascii="Times" w:eastAsia="Batang" w:hAnsi="Times"/>
          <w:iCs/>
        </w:rPr>
        <w:t>he Rel-17 NCJT CSI is not extended to accommodate</w:t>
      </w:r>
      <w:r w:rsidRPr="007D7358">
        <w:rPr>
          <w:rFonts w:ascii="Times" w:eastAsia="Batang" w:hAnsi="Times"/>
        </w:rPr>
        <w:t xml:space="preserve"> the</w:t>
      </w:r>
      <w:r w:rsidRPr="007D7358">
        <w:rPr>
          <w:rFonts w:ascii="Times" w:eastAsia="Batang" w:hAnsi="Times"/>
          <w:iCs/>
        </w:rPr>
        <w:t xml:space="preserve"> Rel-19 CRI-based CSI refinement for up to 128 CSI-RS ports</w:t>
      </w:r>
    </w:p>
    <w:p w14:paraId="5DEBCBE1"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39F969C1"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305AE3FC" w14:textId="77777777" w:rsidR="007D7358" w:rsidRPr="007D7358" w:rsidRDefault="007D7358" w:rsidP="007D7358">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w:t>
      </w:r>
      <w:proofErr w:type="spellStart"/>
      <w:r w:rsidRPr="007D7358">
        <w:rPr>
          <w:rFonts w:ascii="Times" w:eastAsia="Batang" w:hAnsi="Times"/>
          <w:iCs/>
        </w:rPr>
        <w:t>eType</w:t>
      </w:r>
      <w:proofErr w:type="spellEnd"/>
      <w:r w:rsidRPr="007D7358">
        <w:rPr>
          <w:rFonts w:ascii="Times" w:eastAsia="Batang" w:hAnsi="Times"/>
          <w:iCs/>
        </w:rPr>
        <w:t xml:space="preserv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721"/>
        <w:gridCol w:w="1257"/>
      </w:tblGrid>
      <w:tr w:rsidR="007D7358" w:rsidRPr="007D7358" w14:paraId="33E54F82" w14:textId="77777777" w:rsidTr="007D7358">
        <w:trPr>
          <w:trHeight w:val="51"/>
          <w:jc w:val="center"/>
        </w:trPr>
        <w:tc>
          <w:tcPr>
            <w:tcW w:w="2721" w:type="dxa"/>
            <w:shd w:val="clear" w:color="auto" w:fill="auto"/>
          </w:tcPr>
          <w:p w14:paraId="29E91057" w14:textId="77777777" w:rsidR="007D7358" w:rsidRPr="007D7358" w:rsidRDefault="007D7358" w:rsidP="007D7358">
            <w:pPr>
              <w:overflowPunct/>
              <w:autoSpaceDE/>
              <w:autoSpaceDN/>
              <w:adjustRightInd/>
              <w:snapToGrid w:val="0"/>
              <w:spacing w:after="0"/>
              <w:textAlignment w:val="auto"/>
              <w:rPr>
                <w:rFonts w:ascii="Times" w:eastAsia="Batang" w:hAnsi="Times"/>
                <w:b/>
                <w:iCs/>
              </w:rPr>
            </w:pPr>
            <w:r w:rsidRPr="007D7358">
              <w:rPr>
                <w:rFonts w:ascii="Times" w:eastAsia="Batang" w:hAnsi="Times"/>
                <w:b/>
              </w:rPr>
              <w:t>Total # CSI-RS ports across aggregated resources (=P)</w:t>
            </w:r>
          </w:p>
        </w:tc>
        <w:tc>
          <w:tcPr>
            <w:tcW w:w="1257" w:type="dxa"/>
            <w:shd w:val="clear" w:color="auto" w:fill="auto"/>
          </w:tcPr>
          <w:p w14:paraId="6D24B29E" w14:textId="77777777" w:rsidR="007D7358" w:rsidRPr="007D7358" w:rsidRDefault="007D7358" w:rsidP="007D7358">
            <w:pPr>
              <w:overflowPunct/>
              <w:autoSpaceDE/>
              <w:autoSpaceDN/>
              <w:adjustRightInd/>
              <w:snapToGrid w:val="0"/>
              <w:spacing w:after="0"/>
              <w:textAlignment w:val="auto"/>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7D7358" w:rsidRPr="007D7358" w14:paraId="7C1AD5BF" w14:textId="77777777" w:rsidTr="007D7358">
        <w:trPr>
          <w:trHeight w:val="80"/>
          <w:jc w:val="center"/>
        </w:trPr>
        <w:tc>
          <w:tcPr>
            <w:tcW w:w="2721" w:type="dxa"/>
            <w:vMerge w:val="restart"/>
            <w:shd w:val="clear" w:color="auto" w:fill="auto"/>
          </w:tcPr>
          <w:p w14:paraId="7F280EA8"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48</w:t>
            </w:r>
          </w:p>
        </w:tc>
        <w:tc>
          <w:tcPr>
            <w:tcW w:w="1257" w:type="dxa"/>
            <w:shd w:val="clear" w:color="auto" w:fill="auto"/>
          </w:tcPr>
          <w:p w14:paraId="3EC73A78"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(8,3)</w:t>
            </w:r>
          </w:p>
        </w:tc>
      </w:tr>
      <w:tr w:rsidR="007D7358" w:rsidRPr="007D7358" w14:paraId="31AB48A8" w14:textId="77777777" w:rsidTr="007D7358">
        <w:trPr>
          <w:trHeight w:val="80"/>
          <w:jc w:val="center"/>
        </w:trPr>
        <w:tc>
          <w:tcPr>
            <w:tcW w:w="2721" w:type="dxa"/>
            <w:vMerge/>
            <w:shd w:val="clear" w:color="auto" w:fill="auto"/>
          </w:tcPr>
          <w:p w14:paraId="2C86FD85" w14:textId="77777777" w:rsidR="007D7358" w:rsidRPr="007D7358" w:rsidRDefault="007D7358" w:rsidP="007D7358">
            <w:pPr>
              <w:overflowPunct/>
              <w:autoSpaceDE/>
              <w:autoSpaceDN/>
              <w:adjustRightInd/>
              <w:snapToGrid w:val="0"/>
              <w:spacing w:after="0"/>
              <w:textAlignment w:val="auto"/>
              <w:rPr>
                <w:rFonts w:ascii="Times" w:eastAsia="Batang" w:hAnsi="Times"/>
                <w:iCs/>
              </w:rPr>
            </w:pPr>
          </w:p>
        </w:tc>
        <w:tc>
          <w:tcPr>
            <w:tcW w:w="1257" w:type="dxa"/>
            <w:shd w:val="clear" w:color="auto" w:fill="auto"/>
          </w:tcPr>
          <w:p w14:paraId="51B897FB"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color w:val="FF0000"/>
              </w:rPr>
              <w:t>(6,4)</w:t>
            </w:r>
          </w:p>
        </w:tc>
      </w:tr>
      <w:tr w:rsidR="007D7358" w:rsidRPr="007D7358" w14:paraId="6D495C5E" w14:textId="77777777" w:rsidTr="007D7358">
        <w:trPr>
          <w:trHeight w:val="152"/>
          <w:jc w:val="center"/>
        </w:trPr>
        <w:tc>
          <w:tcPr>
            <w:tcW w:w="2721" w:type="dxa"/>
            <w:vMerge w:val="restart"/>
            <w:shd w:val="clear" w:color="auto" w:fill="auto"/>
          </w:tcPr>
          <w:p w14:paraId="130F3205"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64</w:t>
            </w:r>
          </w:p>
        </w:tc>
        <w:tc>
          <w:tcPr>
            <w:tcW w:w="1257" w:type="dxa"/>
            <w:shd w:val="clear" w:color="auto" w:fill="auto"/>
          </w:tcPr>
          <w:p w14:paraId="48FEAD40"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(16,2)</w:t>
            </w:r>
          </w:p>
        </w:tc>
      </w:tr>
      <w:tr w:rsidR="007D7358" w:rsidRPr="007D7358" w14:paraId="0434D745" w14:textId="77777777" w:rsidTr="007D7358">
        <w:trPr>
          <w:trHeight w:val="55"/>
          <w:jc w:val="center"/>
        </w:trPr>
        <w:tc>
          <w:tcPr>
            <w:tcW w:w="2721" w:type="dxa"/>
            <w:vMerge/>
            <w:shd w:val="clear" w:color="auto" w:fill="auto"/>
          </w:tcPr>
          <w:p w14:paraId="32698679" w14:textId="77777777" w:rsidR="007D7358" w:rsidRPr="007D7358" w:rsidRDefault="007D7358" w:rsidP="007D7358">
            <w:pPr>
              <w:overflowPunct/>
              <w:autoSpaceDE/>
              <w:autoSpaceDN/>
              <w:adjustRightInd/>
              <w:snapToGrid w:val="0"/>
              <w:spacing w:after="0"/>
              <w:textAlignment w:val="auto"/>
              <w:rPr>
                <w:rFonts w:ascii="Times" w:eastAsia="Batang" w:hAnsi="Times"/>
                <w:iCs/>
              </w:rPr>
            </w:pPr>
          </w:p>
        </w:tc>
        <w:tc>
          <w:tcPr>
            <w:tcW w:w="1257" w:type="dxa"/>
            <w:shd w:val="clear" w:color="auto" w:fill="auto"/>
          </w:tcPr>
          <w:p w14:paraId="1558A168"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(8,4)</w:t>
            </w:r>
          </w:p>
        </w:tc>
      </w:tr>
      <w:tr w:rsidR="007D7358" w:rsidRPr="007D7358" w14:paraId="1329C8EC" w14:textId="77777777" w:rsidTr="007D7358">
        <w:trPr>
          <w:trHeight w:val="125"/>
          <w:jc w:val="center"/>
        </w:trPr>
        <w:tc>
          <w:tcPr>
            <w:tcW w:w="2721" w:type="dxa"/>
            <w:vMerge w:val="restart"/>
            <w:shd w:val="clear" w:color="auto" w:fill="auto"/>
          </w:tcPr>
          <w:p w14:paraId="7A33264A"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128</w:t>
            </w:r>
          </w:p>
        </w:tc>
        <w:tc>
          <w:tcPr>
            <w:tcW w:w="1257" w:type="dxa"/>
            <w:shd w:val="clear" w:color="auto" w:fill="auto"/>
          </w:tcPr>
          <w:p w14:paraId="1750D5E1"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(16,4)</w:t>
            </w:r>
          </w:p>
        </w:tc>
      </w:tr>
      <w:tr w:rsidR="007D7358" w:rsidRPr="007D7358" w14:paraId="31C067C1" w14:textId="77777777" w:rsidTr="007D7358">
        <w:trPr>
          <w:trHeight w:val="51"/>
          <w:jc w:val="center"/>
        </w:trPr>
        <w:tc>
          <w:tcPr>
            <w:tcW w:w="2721" w:type="dxa"/>
            <w:vMerge/>
            <w:shd w:val="clear" w:color="auto" w:fill="auto"/>
          </w:tcPr>
          <w:p w14:paraId="450DB158" w14:textId="77777777" w:rsidR="007D7358" w:rsidRPr="007D7358" w:rsidRDefault="007D7358" w:rsidP="007D7358">
            <w:pPr>
              <w:overflowPunct/>
              <w:autoSpaceDE/>
              <w:autoSpaceDN/>
              <w:adjustRightInd/>
              <w:snapToGrid w:val="0"/>
              <w:spacing w:after="0"/>
              <w:textAlignment w:val="auto"/>
              <w:rPr>
                <w:rFonts w:ascii="Times" w:eastAsia="Batang" w:hAnsi="Times"/>
                <w:iCs/>
              </w:rPr>
            </w:pPr>
          </w:p>
        </w:tc>
        <w:tc>
          <w:tcPr>
            <w:tcW w:w="1257" w:type="dxa"/>
            <w:shd w:val="clear" w:color="auto" w:fill="auto"/>
          </w:tcPr>
          <w:p w14:paraId="39594BDE" w14:textId="77777777" w:rsidR="007D7358" w:rsidRPr="007D7358" w:rsidRDefault="007D7358" w:rsidP="007D7358">
            <w:pPr>
              <w:overflowPunct/>
              <w:autoSpaceDE/>
              <w:autoSpaceDN/>
              <w:adjustRightInd/>
              <w:snapToGrid w:val="0"/>
              <w:spacing w:after="0"/>
              <w:textAlignment w:val="auto"/>
              <w:rPr>
                <w:rFonts w:ascii="Times" w:eastAsia="Batang" w:hAnsi="Times"/>
                <w:iCs/>
              </w:rPr>
            </w:pPr>
            <w:r w:rsidRPr="007D7358">
              <w:rPr>
                <w:rFonts w:ascii="Times" w:eastAsia="Batang" w:hAnsi="Times"/>
                <w:iCs/>
              </w:rPr>
              <w:t>(8,8)</w:t>
            </w:r>
          </w:p>
        </w:tc>
      </w:tr>
    </w:tbl>
    <w:p w14:paraId="3D59245D"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r w:rsidRPr="007D7358">
        <w:rPr>
          <w:rFonts w:ascii="Times" w:eastAsia="Batang" w:hAnsi="Times"/>
          <w:szCs w:val="24"/>
          <w:lang w:eastAsia="x-none"/>
        </w:rPr>
        <w:t xml:space="preserve">The support of </w:t>
      </w:r>
      <w:r w:rsidRPr="007D7358">
        <w:rPr>
          <w:rFonts w:ascii="Times" w:eastAsia="Batang" w:hAnsi="Times"/>
        </w:rPr>
        <w:t>total # CSI-RS ports across aggregated resources (=P) and (N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are subject to UE capability.</w:t>
      </w:r>
    </w:p>
    <w:p w14:paraId="1FD4E80B" w14:textId="77777777" w:rsidR="007D7358" w:rsidRPr="007D7358" w:rsidRDefault="007D7358" w:rsidP="008A1FEB">
      <w:pPr>
        <w:numPr>
          <w:ilvl w:val="0"/>
          <w:numId w:val="69"/>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Rel-16 </w:t>
      </w:r>
      <w:proofErr w:type="spellStart"/>
      <w:r w:rsidRPr="007D7358">
        <w:rPr>
          <w:rFonts w:ascii="Times" w:eastAsia="Batang" w:hAnsi="Times"/>
          <w:iCs/>
          <w:lang w:eastAsia="x-none"/>
        </w:rPr>
        <w:t>eType</w:t>
      </w:r>
      <w:proofErr w:type="spellEnd"/>
      <w:r w:rsidRPr="007D7358">
        <w:rPr>
          <w:rFonts w:ascii="Times" w:eastAsia="Batang" w:hAnsi="Times"/>
          <w:iCs/>
          <w:lang w:eastAsia="x-none"/>
        </w:rPr>
        <w:t xml:space="preserve">-II regular codebook, </w:t>
      </w:r>
      <w:r w:rsidRPr="007D7358">
        <w:rPr>
          <w:rFonts w:ascii="Times" w:eastAsia="Batang" w:hAnsi="Times"/>
          <w:lang w:eastAsia="x-none"/>
        </w:rPr>
        <w:t>the (N</w:t>
      </w:r>
      <w:proofErr w:type="gramStart"/>
      <w:r w:rsidRPr="007D7358">
        <w:rPr>
          <w:rFonts w:ascii="Times" w:eastAsia="Batang" w:hAnsi="Times"/>
          <w:vertAlign w:val="subscript"/>
          <w:lang w:eastAsia="x-none"/>
        </w:rPr>
        <w:t>1</w:t>
      </w:r>
      <w:r w:rsidRPr="007D7358">
        <w:rPr>
          <w:rFonts w:ascii="Times" w:eastAsia="Batang" w:hAnsi="Times"/>
          <w:lang w:eastAsia="x-none"/>
        </w:rPr>
        <w:t>,N</w:t>
      </w:r>
      <w:proofErr w:type="gramEnd"/>
      <w:r w:rsidRPr="007D7358">
        <w:rPr>
          <w:rFonts w:ascii="Times" w:eastAsia="Batang" w:hAnsi="Times"/>
          <w:vertAlign w:val="subscript"/>
          <w:lang w:eastAsia="x-none"/>
        </w:rPr>
        <w:t>2</w:t>
      </w:r>
      <w:r w:rsidRPr="007D7358">
        <w:rPr>
          <w:rFonts w:ascii="Times" w:eastAsia="Batang" w:hAnsi="Times"/>
          <w:lang w:eastAsia="x-none"/>
        </w:rPr>
        <w:t>) values for P=64 are supported as a part of the respective basic feature, while those for P=48 and P=128 are supported as two separate UE capabilities</w:t>
      </w:r>
    </w:p>
    <w:p w14:paraId="45D6A2D2" w14:textId="77777777" w:rsidR="007D7358" w:rsidRPr="007D7358" w:rsidRDefault="007D7358" w:rsidP="008A1FEB">
      <w:pPr>
        <w:numPr>
          <w:ilvl w:val="0"/>
          <w:numId w:val="69"/>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Rel-18 Type-II Doppler regular codebook, </w:t>
      </w:r>
      <w:r w:rsidRPr="007D7358">
        <w:rPr>
          <w:rFonts w:ascii="Times" w:eastAsia="Batang" w:hAnsi="Times"/>
          <w:lang w:eastAsia="x-none"/>
        </w:rPr>
        <w:t>the (N</w:t>
      </w:r>
      <w:proofErr w:type="gramStart"/>
      <w:r w:rsidRPr="007D7358">
        <w:rPr>
          <w:rFonts w:ascii="Times" w:eastAsia="Batang" w:hAnsi="Times"/>
          <w:vertAlign w:val="subscript"/>
          <w:lang w:eastAsia="x-none"/>
        </w:rPr>
        <w:t>1</w:t>
      </w:r>
      <w:r w:rsidRPr="007D7358">
        <w:rPr>
          <w:rFonts w:ascii="Times" w:eastAsia="Batang" w:hAnsi="Times"/>
          <w:lang w:eastAsia="x-none"/>
        </w:rPr>
        <w:t>,N</w:t>
      </w:r>
      <w:proofErr w:type="gramEnd"/>
      <w:r w:rsidRPr="007D7358">
        <w:rPr>
          <w:rFonts w:ascii="Times" w:eastAsia="Batang" w:hAnsi="Times"/>
          <w:vertAlign w:val="subscript"/>
          <w:lang w:eastAsia="x-none"/>
        </w:rPr>
        <w:t>2</w:t>
      </w:r>
      <w:r w:rsidRPr="007D7358">
        <w:rPr>
          <w:rFonts w:ascii="Times" w:eastAsia="Batang" w:hAnsi="Times"/>
          <w:lang w:eastAsia="x-none"/>
        </w:rPr>
        <w:t>) values for P=64 are supported as a part of the respective basic feature, while those for P=48 and P=128 are supported as two separate UE capabilities</w:t>
      </w:r>
    </w:p>
    <w:p w14:paraId="0E12EC42" w14:textId="7FFD4714" w:rsidR="007D7358" w:rsidRDefault="007D7358" w:rsidP="00B41DF4">
      <w:pPr>
        <w:overflowPunct/>
        <w:autoSpaceDE/>
        <w:autoSpaceDN/>
        <w:adjustRightInd/>
        <w:spacing w:after="0"/>
        <w:contextualSpacing/>
        <w:jc w:val="both"/>
        <w:textAlignment w:val="auto"/>
        <w:rPr>
          <w:rFonts w:eastAsia="Batang"/>
          <w:szCs w:val="24"/>
          <w:lang w:eastAsia="x-none"/>
        </w:rPr>
      </w:pPr>
    </w:p>
    <w:p w14:paraId="0D5320F4"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lastRenderedPageBreak/>
        <w:t>Agreement</w:t>
      </w:r>
    </w:p>
    <w:p w14:paraId="4923E71D" w14:textId="77777777" w:rsidR="007D7358" w:rsidRPr="007D7358" w:rsidRDefault="007D7358" w:rsidP="007D7358">
      <w:pPr>
        <w:overflowPunct/>
        <w:autoSpaceDE/>
        <w:autoSpaceDN/>
        <w:adjustRightInd/>
        <w:snapToGrid w:val="0"/>
        <w:spacing w:after="0"/>
        <w:textAlignment w:val="auto"/>
        <w:rPr>
          <w:rFonts w:ascii="Times" w:eastAsia="Batang" w:hAnsi="Times"/>
          <w:bCs/>
          <w:lang w:val="en-CA" w:eastAsia="zh-CN"/>
        </w:rPr>
      </w:pPr>
      <w:r w:rsidRPr="007D7358">
        <w:rPr>
          <w:rFonts w:ascii="Times" w:eastAsia="Calibri" w:hAnsi="Times"/>
        </w:rPr>
        <w:t>For the Rel-19 aperiodic standalone CJT calibration reporting,</w:t>
      </w:r>
      <w:r w:rsidRPr="007D7358">
        <w:rPr>
          <w:rFonts w:ascii="Times" w:eastAsia="Batang" w:hAnsi="Times"/>
          <w:bCs/>
          <w:lang w:val="en-CA" w:eastAsia="zh-CN"/>
        </w:rPr>
        <w:t xml:space="preserve"> in addition to the already agreed use cases, the following use cases are assumed for study:</w:t>
      </w:r>
    </w:p>
    <w:p w14:paraId="01661F67" w14:textId="77777777" w:rsidR="007D7358" w:rsidRPr="007D7358" w:rsidRDefault="007D7358" w:rsidP="008A1FEB">
      <w:pPr>
        <w:numPr>
          <w:ilvl w:val="0"/>
          <w:numId w:val="70"/>
        </w:numPr>
        <w:overflowPunct/>
        <w:autoSpaceDE/>
        <w:autoSpaceDN/>
        <w:adjustRightInd/>
        <w:snapToGrid w:val="0"/>
        <w:spacing w:after="0"/>
        <w:textAlignment w:val="auto"/>
        <w:rPr>
          <w:rFonts w:ascii="Times" w:eastAsia="Batang" w:hAnsi="Times"/>
          <w:lang w:val="en-CA" w:eastAsia="zh-CN"/>
        </w:rPr>
      </w:pPr>
      <w:r w:rsidRPr="007D7358">
        <w:rPr>
          <w:rFonts w:ascii="Times" w:eastAsia="Batang" w:hAnsi="Times"/>
          <w:lang w:val="en-CA" w:eastAsia="zh-CN"/>
        </w:rPr>
        <w:t>Use case 3.3: For TDD reciprocity, timing offset report for at least one pair of TRPs to assist TRP synchronization (i.e. to align TRP inherent timing without propagation delay)</w:t>
      </w:r>
    </w:p>
    <w:p w14:paraId="45CF5A0E" w14:textId="77777777" w:rsidR="007D7358" w:rsidRPr="007D7358" w:rsidRDefault="007D7358" w:rsidP="007D7358">
      <w:pPr>
        <w:widowControl w:val="0"/>
        <w:overflowPunct/>
        <w:autoSpaceDE/>
        <w:autoSpaceDN/>
        <w:adjustRightInd/>
        <w:snapToGrid w:val="0"/>
        <w:spacing w:after="0"/>
        <w:textAlignment w:val="auto"/>
        <w:rPr>
          <w:rFonts w:ascii="Times" w:eastAsia="SimSun" w:hAnsi="Times"/>
          <w:lang w:val="en-CA"/>
        </w:rPr>
      </w:pPr>
      <w:r w:rsidRPr="007D7358">
        <w:rPr>
          <w:rFonts w:ascii="Times" w:eastAsia="SimSun" w:hAnsi="Times"/>
          <w:lang w:val="en-CA"/>
        </w:rPr>
        <w:t>Whether there is any spec support associated with this use case is FFS</w:t>
      </w:r>
    </w:p>
    <w:p w14:paraId="3EBEA84C" w14:textId="77777777" w:rsidR="007D7358" w:rsidRPr="007D7358" w:rsidRDefault="007D7358" w:rsidP="007D7358">
      <w:pPr>
        <w:overflowPunct/>
        <w:autoSpaceDE/>
        <w:autoSpaceDN/>
        <w:adjustRightInd/>
        <w:spacing w:after="0"/>
        <w:textAlignment w:val="auto"/>
        <w:rPr>
          <w:rFonts w:ascii="Times" w:eastAsia="Batang" w:hAnsi="Times"/>
          <w:szCs w:val="24"/>
          <w:lang w:val="en-CA" w:eastAsia="x-none"/>
        </w:rPr>
      </w:pPr>
    </w:p>
    <w:p w14:paraId="334B4F6A"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6B326D3F" w14:textId="77777777" w:rsidR="007D7358" w:rsidRPr="007D7358" w:rsidRDefault="007D7358" w:rsidP="007D7358">
      <w:pPr>
        <w:overflowPunct/>
        <w:autoSpaceDE/>
        <w:autoSpaceDN/>
        <w:adjustRightInd/>
        <w:snapToGrid w:val="0"/>
        <w:spacing w:after="0"/>
        <w:textAlignment w:val="auto"/>
        <w:rPr>
          <w:rFonts w:ascii="Times" w:eastAsia="Calibri" w:hAnsi="Times"/>
          <w:szCs w:val="24"/>
        </w:rPr>
      </w:pPr>
      <w:r w:rsidRPr="007D7358">
        <w:rPr>
          <w:rFonts w:ascii="Times" w:eastAsia="Calibri" w:hAnsi="Times"/>
          <w:szCs w:val="24"/>
        </w:rPr>
        <w:t>For the Rel-19 aperiodic standalone CJT calibration reporting, given the N</w:t>
      </w:r>
      <w:r w:rsidRPr="007D7358">
        <w:rPr>
          <w:rFonts w:ascii="Times" w:eastAsia="Calibri" w:hAnsi="Times"/>
          <w:szCs w:val="24"/>
          <w:vertAlign w:val="subscript"/>
        </w:rPr>
        <w:t>TRP</w:t>
      </w:r>
      <w:r w:rsidRPr="007D7358">
        <w:rPr>
          <w:rFonts w:ascii="Times" w:eastAsia="Calibri" w:hAnsi="Times"/>
          <w:szCs w:val="24"/>
        </w:rPr>
        <w:t xml:space="preserve"> configured NZP CSI-RS resources/resource sets and the selected N resources/resource sets, support reporting, in one CSI reporting instance, {</w:t>
      </w:r>
      <w:proofErr w:type="spellStart"/>
      <w:proofErr w:type="gramStart"/>
      <w:r w:rsidRPr="007D7358">
        <w:rPr>
          <w:rFonts w:ascii="Times" w:eastAsia="Calibri" w:hAnsi="Times"/>
          <w:szCs w:val="24"/>
        </w:rPr>
        <w:t>FO</w:t>
      </w:r>
      <w:r w:rsidRPr="007D7358">
        <w:rPr>
          <w:rFonts w:ascii="Times" w:eastAsia="Calibri" w:hAnsi="Times"/>
          <w:szCs w:val="24"/>
          <w:vertAlign w:val="subscript"/>
        </w:rPr>
        <w:t>n</w:t>
      </w:r>
      <w:proofErr w:type="spellEnd"/>
      <w:r w:rsidRPr="007D7358">
        <w:rPr>
          <w:rFonts w:ascii="Times" w:eastAsia="Calibri" w:hAnsi="Times"/>
          <w:szCs w:val="24"/>
        </w:rPr>
        <w:t xml:space="preserve"> ,</w:t>
      </w:r>
      <w:proofErr w:type="gramEnd"/>
      <w:r w:rsidRPr="007D7358">
        <w:rPr>
          <w:rFonts w:ascii="Times" w:eastAsia="Calibri" w:hAnsi="Times"/>
          <w:szCs w:val="24"/>
        </w:rPr>
        <w:t xml:space="preserve"> n=0, 1, …, N – 1, </w:t>
      </w:r>
      <w:proofErr w:type="spellStart"/>
      <w:r w:rsidRPr="007D7358">
        <w:rPr>
          <w:rFonts w:ascii="Times" w:eastAsia="Calibri" w:hAnsi="Times"/>
          <w:szCs w:val="24"/>
        </w:rPr>
        <w:t>n≠nref</w:t>
      </w:r>
      <w:proofErr w:type="spellEnd"/>
      <w:r w:rsidRPr="007D7358">
        <w:rPr>
          <w:rFonts w:ascii="Times" w:eastAsia="Calibri" w:hAnsi="Times"/>
          <w:szCs w:val="24"/>
        </w:rPr>
        <w:t xml:space="preserve">}, where </w:t>
      </w:r>
      <w:proofErr w:type="spellStart"/>
      <w:r w:rsidRPr="007D7358">
        <w:rPr>
          <w:rFonts w:ascii="Times" w:eastAsia="Calibri" w:hAnsi="Times"/>
          <w:szCs w:val="24"/>
        </w:rPr>
        <w:t>FO</w:t>
      </w:r>
      <w:r w:rsidRPr="007D7358">
        <w:rPr>
          <w:rFonts w:ascii="Times" w:eastAsia="Calibri" w:hAnsi="Times"/>
          <w:szCs w:val="24"/>
          <w:vertAlign w:val="subscript"/>
        </w:rPr>
        <w:t>n</w:t>
      </w:r>
      <w:proofErr w:type="spellEnd"/>
      <w:r w:rsidRPr="007D7358">
        <w:rPr>
          <w:rFonts w:ascii="Times" w:eastAsia="Calibri" w:hAnsi="Times"/>
          <w:szCs w:val="24"/>
        </w:rPr>
        <w:t xml:space="preserve"> denotes the measured frequency offset associated with the n-</w:t>
      </w:r>
      <w:proofErr w:type="spellStart"/>
      <w:r w:rsidRPr="007D7358">
        <w:rPr>
          <w:rFonts w:ascii="Times" w:eastAsia="Calibri" w:hAnsi="Times"/>
          <w:szCs w:val="24"/>
        </w:rPr>
        <w:t>th</w:t>
      </w:r>
      <w:proofErr w:type="spellEnd"/>
      <w:r w:rsidRPr="007D7358">
        <w:rPr>
          <w:rFonts w:ascii="Times" w:eastAsia="Calibri" w:hAnsi="Times"/>
          <w:szCs w:val="24"/>
        </w:rPr>
        <w:t xml:space="preserve"> CSI-RS resource/resource set relative to the reference CSI-RS resource/resource set </w:t>
      </w:r>
      <w:proofErr w:type="spellStart"/>
      <w:r w:rsidRPr="007D7358">
        <w:rPr>
          <w:rFonts w:ascii="Times" w:eastAsia="Calibri" w:hAnsi="Times"/>
          <w:szCs w:val="24"/>
        </w:rPr>
        <w:t>nref</w:t>
      </w:r>
      <w:proofErr w:type="spellEnd"/>
    </w:p>
    <w:p w14:paraId="0895FEA1"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For the reference CSI-RS resource/resource set </w:t>
      </w:r>
      <w:proofErr w:type="spellStart"/>
      <w:r w:rsidRPr="007D7358">
        <w:rPr>
          <w:rFonts w:ascii="Times" w:eastAsia="Calibri" w:hAnsi="Times"/>
          <w:szCs w:val="24"/>
          <w:lang w:eastAsia="x-none"/>
        </w:rPr>
        <w:t>nref</w:t>
      </w:r>
      <w:proofErr w:type="spellEnd"/>
      <w:r w:rsidRPr="007D7358">
        <w:rPr>
          <w:rFonts w:ascii="Times" w:eastAsia="Calibri" w:hAnsi="Times"/>
          <w:szCs w:val="24"/>
          <w:lang w:eastAsia="x-none"/>
        </w:rPr>
        <w:t xml:space="preserve">, the value of </w:t>
      </w:r>
      <w:proofErr w:type="spellStart"/>
      <w:r w:rsidRPr="007D7358">
        <w:rPr>
          <w:rFonts w:ascii="Times" w:eastAsia="Calibri" w:hAnsi="Times"/>
          <w:szCs w:val="24"/>
          <w:lang w:eastAsia="x-none"/>
        </w:rPr>
        <w:t>FO</w:t>
      </w:r>
      <w:r w:rsidRPr="007D7358">
        <w:rPr>
          <w:rFonts w:ascii="Times" w:eastAsia="Calibri" w:hAnsi="Times"/>
          <w:szCs w:val="24"/>
          <w:vertAlign w:val="subscript"/>
          <w:lang w:eastAsia="x-none"/>
        </w:rPr>
        <w:t>nref</w:t>
      </w:r>
      <w:proofErr w:type="spellEnd"/>
      <w:r w:rsidRPr="007D7358">
        <w:rPr>
          <w:rFonts w:ascii="Times" w:eastAsia="Calibri" w:hAnsi="Times"/>
          <w:szCs w:val="24"/>
          <w:lang w:eastAsia="x-none"/>
        </w:rPr>
        <w:t xml:space="preserve"> is assumed 0 and not reported</w:t>
      </w:r>
    </w:p>
    <w:p w14:paraId="7D5619F6" w14:textId="77777777" w:rsidR="007D7358" w:rsidRPr="007D7358" w:rsidRDefault="007D7358" w:rsidP="008A1FEB">
      <w:pPr>
        <w:numPr>
          <w:ilvl w:val="1"/>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FFS (by RAN1#116bis): Whether </w:t>
      </w:r>
      <w:proofErr w:type="spellStart"/>
      <w:r w:rsidRPr="007D7358">
        <w:rPr>
          <w:rFonts w:ascii="Times" w:eastAsia="Calibri" w:hAnsi="Times"/>
          <w:szCs w:val="24"/>
          <w:lang w:eastAsia="x-none"/>
        </w:rPr>
        <w:t>nref</w:t>
      </w:r>
      <w:proofErr w:type="spellEnd"/>
      <w:r w:rsidRPr="007D7358">
        <w:rPr>
          <w:rFonts w:ascii="Times" w:eastAsia="Calibri" w:hAnsi="Times"/>
          <w:szCs w:val="24"/>
          <w:lang w:eastAsia="x-none"/>
        </w:rPr>
        <w:t xml:space="preserve"> is fixed, NW-configured, or is included in the report (selected by the UE)</w:t>
      </w:r>
    </w:p>
    <w:p w14:paraId="6B2EEA66" w14:textId="77777777" w:rsidR="007D7358" w:rsidRPr="007D7358" w:rsidRDefault="007D7358" w:rsidP="008A1FEB">
      <w:pPr>
        <w:numPr>
          <w:ilvl w:val="1"/>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FFS (by RAN1#116bis): whether the UE assumes that the measured and reported per-TRP frequency offsets can include Doppler shift (if existent) associated with the reference CSI-RS resource/resource set </w:t>
      </w:r>
      <w:proofErr w:type="spellStart"/>
      <w:r w:rsidRPr="007D7358">
        <w:rPr>
          <w:rFonts w:ascii="Times" w:eastAsia="Calibri" w:hAnsi="Times"/>
          <w:szCs w:val="24"/>
          <w:lang w:eastAsia="x-none"/>
        </w:rPr>
        <w:t>nref</w:t>
      </w:r>
      <w:proofErr w:type="spellEnd"/>
    </w:p>
    <w:p w14:paraId="01E34AF6" w14:textId="77777777" w:rsidR="007D7358" w:rsidRPr="007D7358" w:rsidRDefault="007D7358" w:rsidP="008A1FEB">
      <w:pPr>
        <w:numPr>
          <w:ilvl w:val="1"/>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FFS: Measurement resource/resource set for FO reporting </w:t>
      </w:r>
    </w:p>
    <w:p w14:paraId="07BF753F"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Down-select, by RAN1#116bis, from the following</w:t>
      </w:r>
    </w:p>
    <w:p w14:paraId="57019601" w14:textId="77777777" w:rsidR="007D7358" w:rsidRPr="007D7358" w:rsidRDefault="007D7358" w:rsidP="008A1FEB">
      <w:pPr>
        <w:numPr>
          <w:ilvl w:val="1"/>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Alt1. The value of </w:t>
      </w:r>
      <w:proofErr w:type="spellStart"/>
      <w:r w:rsidRPr="007D7358">
        <w:rPr>
          <w:rFonts w:ascii="Times" w:eastAsia="Calibri" w:hAnsi="Times"/>
          <w:szCs w:val="24"/>
          <w:lang w:eastAsia="x-none"/>
        </w:rPr>
        <w:t>FO</w:t>
      </w:r>
      <w:r w:rsidRPr="007D7358">
        <w:rPr>
          <w:rFonts w:ascii="Times" w:eastAsia="Calibri" w:hAnsi="Times"/>
          <w:szCs w:val="24"/>
          <w:vertAlign w:val="subscript"/>
          <w:lang w:eastAsia="x-none"/>
        </w:rPr>
        <w:t>n</w:t>
      </w:r>
      <w:proofErr w:type="spellEnd"/>
      <w:r w:rsidRPr="007D7358">
        <w:rPr>
          <w:rFonts w:ascii="Times" w:eastAsia="Calibri" w:hAnsi="Times"/>
          <w:szCs w:val="24"/>
          <w:lang w:eastAsia="x-none"/>
        </w:rPr>
        <w:t xml:space="preserve"> indicates a uniformly quantized FO between –A</w:t>
      </w:r>
      <w:r w:rsidRPr="007D7358">
        <w:rPr>
          <w:rFonts w:ascii="Times" w:eastAsia="Calibri" w:hAnsi="Times"/>
          <w:szCs w:val="24"/>
          <w:vertAlign w:val="subscript"/>
          <w:lang w:eastAsia="x-none"/>
        </w:rPr>
        <w:t>FO</w:t>
      </w:r>
      <w:r w:rsidRPr="007D7358">
        <w:rPr>
          <w:rFonts w:ascii="Times" w:eastAsia="Calibri" w:hAnsi="Times"/>
          <w:szCs w:val="24"/>
          <w:lang w:eastAsia="x-none"/>
        </w:rPr>
        <w:t xml:space="preserve"> and A</w:t>
      </w:r>
      <w:r w:rsidRPr="007D7358">
        <w:rPr>
          <w:rFonts w:ascii="Times" w:eastAsia="Calibri" w:hAnsi="Times"/>
          <w:szCs w:val="24"/>
          <w:vertAlign w:val="subscript"/>
          <w:lang w:eastAsia="x-none"/>
        </w:rPr>
        <w:t>FO</w:t>
      </w:r>
      <w:r w:rsidRPr="007D7358">
        <w:rPr>
          <w:rFonts w:ascii="Times" w:eastAsia="Batang" w:hAnsi="Times"/>
          <w:szCs w:val="24"/>
          <w:lang w:eastAsia="zh-CN"/>
        </w:rPr>
        <w:t xml:space="preserve">, </w:t>
      </w:r>
      <w:r w:rsidRPr="007D7358">
        <w:rPr>
          <w:rFonts w:ascii="Times" w:eastAsia="Batang" w:hAnsi="Times" w:hint="eastAsia"/>
          <w:szCs w:val="24"/>
          <w:lang w:eastAsia="zh-CN"/>
        </w:rPr>
        <w:t xml:space="preserve">or 0 and </w:t>
      </w:r>
      <w:r w:rsidRPr="007D7358">
        <w:rPr>
          <w:rFonts w:ascii="Times" w:eastAsia="Calibri" w:hAnsi="Times"/>
          <w:szCs w:val="24"/>
          <w:lang w:eastAsia="x-none"/>
        </w:rPr>
        <w:t>A</w:t>
      </w:r>
      <w:r w:rsidRPr="007D7358">
        <w:rPr>
          <w:rFonts w:ascii="Times" w:eastAsia="Calibri" w:hAnsi="Times"/>
          <w:szCs w:val="24"/>
          <w:vertAlign w:val="subscript"/>
          <w:lang w:eastAsia="x-none"/>
        </w:rPr>
        <w:t>FO</w:t>
      </w:r>
    </w:p>
    <w:p w14:paraId="72E483F6" w14:textId="77777777" w:rsidR="007D7358" w:rsidRPr="007D7358" w:rsidRDefault="007D7358" w:rsidP="008A1FEB">
      <w:pPr>
        <w:numPr>
          <w:ilvl w:val="2"/>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FFS (by RAN1#116bis): supported quantization alphabet(s) (including A</w:t>
      </w:r>
      <w:r w:rsidRPr="007D7358">
        <w:rPr>
          <w:rFonts w:ascii="Times" w:eastAsia="Calibri" w:hAnsi="Times"/>
          <w:szCs w:val="24"/>
          <w:vertAlign w:val="subscript"/>
          <w:lang w:eastAsia="x-none"/>
        </w:rPr>
        <w:t>FO</w:t>
      </w:r>
      <w:r w:rsidRPr="007D7358">
        <w:rPr>
          <w:rFonts w:ascii="Times" w:eastAsia="Calibri" w:hAnsi="Times"/>
          <w:szCs w:val="24"/>
          <w:lang w:eastAsia="x-none"/>
        </w:rPr>
        <w:t xml:space="preserve"> and resolution) for </w:t>
      </w:r>
      <w:proofErr w:type="spellStart"/>
      <w:r w:rsidRPr="007D7358">
        <w:rPr>
          <w:rFonts w:ascii="Times" w:eastAsia="Calibri" w:hAnsi="Times"/>
          <w:szCs w:val="24"/>
          <w:lang w:eastAsia="x-none"/>
        </w:rPr>
        <w:t>FO</w:t>
      </w:r>
      <w:r w:rsidRPr="007D7358">
        <w:rPr>
          <w:rFonts w:ascii="Times" w:eastAsia="Calibri" w:hAnsi="Times"/>
          <w:szCs w:val="24"/>
          <w:vertAlign w:val="subscript"/>
          <w:lang w:eastAsia="x-none"/>
        </w:rPr>
        <w:t>n</w:t>
      </w:r>
      <w:proofErr w:type="spellEnd"/>
      <w:r w:rsidRPr="007D7358">
        <w:rPr>
          <w:rFonts w:ascii="Times" w:eastAsia="Calibri" w:hAnsi="Times"/>
          <w:szCs w:val="24"/>
          <w:lang w:eastAsia="x-none"/>
        </w:rPr>
        <w:t xml:space="preserve"> </w:t>
      </w:r>
    </w:p>
    <w:p w14:paraId="43A75C98" w14:textId="739519C6" w:rsidR="007D7358" w:rsidRPr="007D7358" w:rsidRDefault="007D7358" w:rsidP="008A1FEB">
      <w:pPr>
        <w:numPr>
          <w:ilvl w:val="1"/>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Alt2. The value of </w:t>
      </w:r>
      <w:proofErr w:type="spellStart"/>
      <w:r w:rsidRPr="007D7358">
        <w:rPr>
          <w:rFonts w:ascii="Times" w:eastAsia="Calibri" w:hAnsi="Times"/>
          <w:szCs w:val="24"/>
          <w:lang w:eastAsia="x-none"/>
        </w:rPr>
        <w:t>FO</w:t>
      </w:r>
      <w:r w:rsidRPr="007D7358">
        <w:rPr>
          <w:rFonts w:ascii="Times" w:eastAsia="Calibri" w:hAnsi="Times"/>
          <w:szCs w:val="24"/>
          <w:vertAlign w:val="subscript"/>
          <w:lang w:eastAsia="x-none"/>
        </w:rPr>
        <w:t>n</w:t>
      </w:r>
      <w:proofErr w:type="spellEnd"/>
      <w:r w:rsidRPr="007D7358">
        <w:rPr>
          <w:rFonts w:ascii="Times" w:eastAsia="Calibri" w:hAnsi="Times"/>
          <w:szCs w:val="24"/>
          <w:lang w:eastAsia="x-none"/>
        </w:rPr>
        <w:t xml:space="preserve"> indicates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i+1</m:t>
            </m:r>
          </m:sub>
        </m:sSub>
        <m:r>
          <w:rPr>
            <w:rFonts w:ascii="Cambria Math" w:eastAsia="Calibri" w:hAnsi="Cambria Math"/>
          </w:rPr>
          <m:t>)</m:t>
        </m:r>
      </m:oMath>
      <w:r w:rsidRPr="007D7358">
        <w:rPr>
          <w:rFonts w:ascii="Times" w:eastAsia="Calibri" w:hAnsi="Times"/>
          <w:szCs w:val="24"/>
          <w:lang w:eastAsia="x-none"/>
        </w:rPr>
        <w:t xml:space="preserve"> which the FO falls into</w:t>
      </w:r>
    </w:p>
    <w:p w14:paraId="0698002D" w14:textId="6F7AB2CC" w:rsidR="007D7358" w:rsidRPr="007D7358" w:rsidRDefault="007D7358" w:rsidP="008A1FEB">
      <w:pPr>
        <w:numPr>
          <w:ilvl w:val="2"/>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Alt2A: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M-1</m:t>
                </m:r>
              </m:sub>
            </m:sSub>
          </m:e>
        </m:d>
      </m:oMath>
      <w:r w:rsidRPr="007D7358">
        <w:rPr>
          <w:rFonts w:ascii="Times" w:eastAsia="Calibri" w:hAnsi="Times"/>
          <w:szCs w:val="24"/>
          <w:lang w:eastAsia="x-none"/>
        </w:rPr>
        <w:t xml:space="preserve"> is uniformly spaced between -A</w:t>
      </w:r>
      <w:r w:rsidRPr="007D7358">
        <w:rPr>
          <w:rFonts w:ascii="Times" w:eastAsia="Calibri" w:hAnsi="Times"/>
          <w:szCs w:val="24"/>
          <w:vertAlign w:val="subscript"/>
          <w:lang w:eastAsia="x-none"/>
        </w:rPr>
        <w:t>FO</w:t>
      </w:r>
      <w:r w:rsidRPr="007D7358">
        <w:rPr>
          <w:rFonts w:ascii="Times" w:eastAsia="Calibri" w:hAnsi="Times"/>
          <w:szCs w:val="24"/>
          <w:lang w:eastAsia="x-none"/>
        </w:rPr>
        <w:t xml:space="preserve"> and A</w:t>
      </w:r>
      <w:r w:rsidRPr="007D7358">
        <w:rPr>
          <w:rFonts w:ascii="Times" w:eastAsia="Calibri" w:hAnsi="Times"/>
          <w:szCs w:val="24"/>
          <w:vertAlign w:val="subscript"/>
          <w:lang w:eastAsia="x-none"/>
        </w:rPr>
        <w:t>FO</w:t>
      </w:r>
      <w:r w:rsidRPr="007D7358">
        <w:rPr>
          <w:rFonts w:ascii="Times" w:eastAsia="Calibri" w:hAnsi="Times"/>
          <w:szCs w:val="24"/>
          <w:lang w:eastAsia="x-none"/>
        </w:rPr>
        <w:t xml:space="preserve">, i.e. </w:t>
      </w:r>
      <m:oMath>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r>
          <w:rPr>
            <w:rFonts w:ascii="Cambria Math" w:eastAsia="Calibri" w:hAnsi="Cambria Math"/>
          </w:rPr>
          <m:t>+i×</m:t>
        </m:r>
        <m:f>
          <m:fPr>
            <m:ctrlPr>
              <w:rPr>
                <w:rFonts w:ascii="Cambria Math" w:eastAsia="Calibri" w:hAnsi="Cambria Math"/>
                <w:i/>
              </w:rPr>
            </m:ctrlPr>
          </m:fPr>
          <m:num>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r>
              <w:rPr>
                <w:rFonts w:ascii="Cambria Math" w:eastAsia="Calibri" w:hAnsi="Cambria Math"/>
              </w:rPr>
              <m:t>M-1</m:t>
            </m:r>
          </m:den>
        </m:f>
        <m:r>
          <w:rPr>
            <w:rFonts w:ascii="Cambria Math" w:eastAsia="Calibri" w:hAnsi="Cambria Math"/>
          </w:rPr>
          <m:t>,   i=0,1,…, M-1</m:t>
        </m:r>
      </m:oMath>
      <w:r w:rsidRPr="007D7358">
        <w:rPr>
          <w:rFonts w:ascii="Times" w:eastAsia="Calibri" w:hAnsi="Times"/>
          <w:szCs w:val="24"/>
          <w:lang w:eastAsia="x-none"/>
        </w:rPr>
        <w:t xml:space="preserve"> </w:t>
      </w:r>
    </w:p>
    <w:p w14:paraId="104B605E" w14:textId="2D107F2A" w:rsidR="007D7358" w:rsidRPr="007D7358" w:rsidRDefault="007D7358" w:rsidP="008A1FEB">
      <w:pPr>
        <w:numPr>
          <w:ilvl w:val="2"/>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Alt2B: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M-1</m:t>
                </m:r>
              </m:sub>
            </m:sSub>
          </m:e>
        </m:d>
      </m:oMath>
      <w:r w:rsidRPr="007D7358">
        <w:rPr>
          <w:rFonts w:ascii="Times" w:eastAsia="Calibri" w:hAnsi="Times"/>
          <w:szCs w:val="24"/>
          <w:lang w:eastAsia="x-none"/>
        </w:rPr>
        <w:t xml:space="preserve"> is uniformly spaced between 0 and A</w:t>
      </w:r>
      <w:r w:rsidRPr="007D7358">
        <w:rPr>
          <w:rFonts w:ascii="Times" w:eastAsia="Calibri" w:hAnsi="Times"/>
          <w:szCs w:val="24"/>
          <w:vertAlign w:val="subscript"/>
          <w:lang w:eastAsia="x-none"/>
        </w:rPr>
        <w:t>FO</w:t>
      </w:r>
      <w:r w:rsidRPr="007D7358">
        <w:rPr>
          <w:rFonts w:ascii="Times" w:eastAsia="Calibri" w:hAnsi="Times"/>
          <w:szCs w:val="24"/>
          <w:lang w:eastAsia="x-none"/>
        </w:rPr>
        <w:t xml:space="preserve">, i.e. </w:t>
      </w:r>
      <m:oMath>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r>
              <w:rPr>
                <w:rFonts w:ascii="Cambria Math" w:eastAsia="Calibri" w:hAnsi="Cambria Math"/>
              </w:rPr>
              <m:t>M-1</m:t>
            </m:r>
          </m:den>
        </m:f>
        <m:r>
          <w:rPr>
            <w:rFonts w:ascii="Cambria Math" w:eastAsia="Calibri" w:hAnsi="Cambria Math"/>
          </w:rPr>
          <m:t>,   i=0,1,…, M-1</m:t>
        </m:r>
      </m:oMath>
    </w:p>
    <w:p w14:paraId="36BCBB75"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FFS: whether “out-of-range” value/interval is needed, or whether TRP selection value is needed </w:t>
      </w:r>
    </w:p>
    <w:p w14:paraId="01705205"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Malgun Gothic" w:hAnsi="Times"/>
          <w:bCs/>
          <w:szCs w:val="24"/>
          <w:lang w:eastAsia="zh-CN"/>
        </w:rPr>
        <w:t>FFS: If N&lt;N</w:t>
      </w:r>
      <w:r w:rsidRPr="007D7358">
        <w:rPr>
          <w:rFonts w:ascii="Times" w:eastAsia="Malgun Gothic" w:hAnsi="Times"/>
          <w:bCs/>
          <w:szCs w:val="24"/>
          <w:vertAlign w:val="subscript"/>
          <w:lang w:eastAsia="zh-CN"/>
        </w:rPr>
        <w:t>TRP</w:t>
      </w:r>
      <w:r w:rsidRPr="007D7358">
        <w:rPr>
          <w:rFonts w:ascii="Times" w:eastAsia="Malgun Gothic" w:hAnsi="Times"/>
          <w:bCs/>
          <w:szCs w:val="24"/>
          <w:lang w:eastAsia="zh-CN"/>
        </w:rPr>
        <w:t>, the rest (N</w:t>
      </w:r>
      <w:r w:rsidRPr="007D7358">
        <w:rPr>
          <w:rFonts w:ascii="Times" w:eastAsia="Malgun Gothic" w:hAnsi="Times"/>
          <w:bCs/>
          <w:szCs w:val="24"/>
          <w:vertAlign w:val="subscript"/>
          <w:lang w:eastAsia="zh-CN"/>
        </w:rPr>
        <w:t>TRP</w:t>
      </w:r>
      <w:r w:rsidRPr="007D7358">
        <w:rPr>
          <w:rFonts w:ascii="Times" w:eastAsia="Malgun Gothic" w:hAnsi="Times"/>
          <w:bCs/>
          <w:szCs w:val="24"/>
          <w:lang w:eastAsia="zh-CN"/>
        </w:rPr>
        <w:t>–N) resources/resource sets are indicated with a state “out of range”</w:t>
      </w:r>
    </w:p>
    <w:p w14:paraId="4D074D7A"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Batang" w:hAnsi="Times"/>
          <w:bCs/>
          <w:szCs w:val="24"/>
          <w:lang w:eastAsia="zh-CN"/>
        </w:rPr>
      </w:pPr>
      <w:r w:rsidRPr="007D7358">
        <w:rPr>
          <w:rFonts w:ascii="Times" w:eastAsia="Batang" w:hAnsi="Times"/>
          <w:bCs/>
          <w:szCs w:val="24"/>
          <w:lang w:eastAsia="zh-CN"/>
        </w:rPr>
        <w:t>FFS: Detailed UCI design</w:t>
      </w:r>
    </w:p>
    <w:p w14:paraId="2C341BFC"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Batang" w:hAnsi="Times"/>
          <w:bCs/>
          <w:szCs w:val="24"/>
          <w:lang w:eastAsia="zh-CN"/>
        </w:rPr>
      </w:pPr>
      <w:r w:rsidRPr="007D7358">
        <w:rPr>
          <w:rFonts w:ascii="Times" w:eastAsia="Batang" w:hAnsi="Times"/>
          <w:bCs/>
          <w:szCs w:val="24"/>
          <w:lang w:eastAsia="zh-CN"/>
        </w:rPr>
        <w:t>FFS: The need for a new QCL assumption</w:t>
      </w:r>
    </w:p>
    <w:p w14:paraId="66226F9B" w14:textId="77777777" w:rsidR="007D7358" w:rsidRPr="007D7358" w:rsidRDefault="007D7358" w:rsidP="008A1FEB">
      <w:pPr>
        <w:numPr>
          <w:ilvl w:val="0"/>
          <w:numId w:val="65"/>
        </w:numPr>
        <w:overflowPunct/>
        <w:autoSpaceDE/>
        <w:autoSpaceDN/>
        <w:adjustRightInd/>
        <w:snapToGrid w:val="0"/>
        <w:spacing w:after="160" w:line="254" w:lineRule="auto"/>
        <w:textAlignment w:val="auto"/>
        <w:rPr>
          <w:rFonts w:ascii="Times" w:eastAsia="DengXian" w:hAnsi="Times"/>
          <w:bCs/>
          <w:szCs w:val="24"/>
          <w:lang w:val="en-CA" w:eastAsia="zh-CN"/>
        </w:rPr>
      </w:pPr>
      <w:r w:rsidRPr="007D7358">
        <w:rPr>
          <w:rFonts w:ascii="Times" w:eastAsia="DengXian" w:hAnsi="Times" w:hint="eastAsia"/>
          <w:bCs/>
          <w:szCs w:val="24"/>
          <w:lang w:val="en-CA" w:eastAsia="zh-CN"/>
        </w:rPr>
        <w:t>F</w:t>
      </w:r>
      <w:r w:rsidRPr="007D7358">
        <w:rPr>
          <w:rFonts w:ascii="Times" w:eastAsia="DengXian" w:hAnsi="Times"/>
          <w:bCs/>
          <w:szCs w:val="24"/>
          <w:lang w:val="en-CA" w:eastAsia="zh-CN"/>
        </w:rPr>
        <w:t xml:space="preserve">FS the unit of </w:t>
      </w:r>
      <w:r w:rsidRPr="007D7358">
        <w:rPr>
          <w:rFonts w:ascii="Times" w:eastAsia="Calibri" w:hAnsi="Times"/>
          <w:szCs w:val="24"/>
          <w:lang w:eastAsia="x-none"/>
        </w:rPr>
        <w:t>A</w:t>
      </w:r>
      <w:r w:rsidRPr="007D7358">
        <w:rPr>
          <w:rFonts w:ascii="Times" w:eastAsia="Calibri" w:hAnsi="Times"/>
          <w:szCs w:val="24"/>
          <w:vertAlign w:val="subscript"/>
          <w:lang w:eastAsia="x-none"/>
        </w:rPr>
        <w:t>FO</w:t>
      </w:r>
      <w:r w:rsidRPr="007D7358">
        <w:rPr>
          <w:rFonts w:ascii="Times" w:eastAsia="DengXian" w:hAnsi="Times"/>
          <w:bCs/>
          <w:szCs w:val="24"/>
          <w:lang w:val="en-CA" w:eastAsia="zh-CN"/>
        </w:rPr>
        <w:t xml:space="preserve">: e.g. absolute (e.g. in Hz) or relative (e.g. in ppm/ppb relative to carrier frequency, or </w:t>
      </w:r>
      <w:r w:rsidRPr="007D7358">
        <w:rPr>
          <w:rFonts w:ascii="Times" w:eastAsia="DengXian" w:hAnsi="Times"/>
          <w:bCs/>
          <w:color w:val="FF0000"/>
          <w:szCs w:val="24"/>
          <w:lang w:val="en-CA" w:eastAsia="zh-CN"/>
        </w:rPr>
        <w:t>fraction of SCS</w:t>
      </w:r>
      <w:r w:rsidRPr="007D7358">
        <w:rPr>
          <w:rFonts w:ascii="Times" w:eastAsia="DengXian" w:hAnsi="Times"/>
          <w:bCs/>
          <w:szCs w:val="24"/>
          <w:lang w:val="en-CA" w:eastAsia="zh-CN"/>
        </w:rPr>
        <w:t xml:space="preserve">), dependence on RS configuration </w:t>
      </w:r>
    </w:p>
    <w:p w14:paraId="52207E13" w14:textId="77777777" w:rsidR="007D7358" w:rsidRPr="007D7358" w:rsidRDefault="007D7358" w:rsidP="007D7358">
      <w:pPr>
        <w:overflowPunct/>
        <w:autoSpaceDE/>
        <w:autoSpaceDN/>
        <w:adjustRightInd/>
        <w:spacing w:after="0"/>
        <w:textAlignment w:val="auto"/>
        <w:rPr>
          <w:rFonts w:ascii="Times" w:eastAsia="Batang" w:hAnsi="Times"/>
          <w:szCs w:val="24"/>
          <w:lang w:eastAsia="x-none"/>
        </w:rPr>
      </w:pPr>
    </w:p>
    <w:p w14:paraId="439186E7"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40F12A41" w14:textId="77777777" w:rsidR="007D7358" w:rsidRPr="007D7358" w:rsidRDefault="007D7358" w:rsidP="007D7358">
      <w:pPr>
        <w:overflowPunct/>
        <w:autoSpaceDE/>
        <w:autoSpaceDN/>
        <w:adjustRightInd/>
        <w:snapToGrid w:val="0"/>
        <w:spacing w:after="0"/>
        <w:textAlignment w:val="auto"/>
        <w:rPr>
          <w:rFonts w:ascii="Times" w:eastAsia="DengXian" w:hAnsi="Times"/>
          <w:szCs w:val="24"/>
          <w:lang w:eastAsia="zh-CN"/>
        </w:rPr>
      </w:pPr>
      <w:r w:rsidRPr="007D7358">
        <w:rPr>
          <w:rFonts w:ascii="Times" w:eastAsia="Calibri" w:hAnsi="Times"/>
          <w:szCs w:val="24"/>
        </w:rPr>
        <w:t>For the Rel-19 aperiodic standalone CJT calibration reporting, given the N</w:t>
      </w:r>
      <w:r w:rsidRPr="007D7358">
        <w:rPr>
          <w:rFonts w:ascii="Times" w:eastAsia="Calibri" w:hAnsi="Times"/>
          <w:szCs w:val="24"/>
          <w:vertAlign w:val="subscript"/>
        </w:rPr>
        <w:t>TRP</w:t>
      </w:r>
      <w:r w:rsidRPr="007D7358">
        <w:rPr>
          <w:rFonts w:ascii="Times" w:eastAsia="Calibri" w:hAnsi="Times"/>
          <w:szCs w:val="24"/>
        </w:rPr>
        <w:t xml:space="preserve"> configured NZP CSI-RS resources/resource sets and the selected N resources/resource sets, study and decide, by RAN1#116bis, whether to support reporting, in one CSI reporting instance, {</w:t>
      </w:r>
      <w:r w:rsidRPr="007D7358">
        <w:rPr>
          <w:rFonts w:ascii="Symbol" w:eastAsia="Calibri" w:hAnsi="Symbol"/>
          <w:szCs w:val="24"/>
        </w:rPr>
        <w:t></w:t>
      </w:r>
      <w:proofErr w:type="spellStart"/>
      <w:r w:rsidRPr="007D7358">
        <w:rPr>
          <w:rFonts w:ascii="Times" w:eastAsia="Calibri" w:hAnsi="Times"/>
          <w:szCs w:val="24"/>
          <w:vertAlign w:val="subscript"/>
        </w:rPr>
        <w:t>n,m</w:t>
      </w:r>
      <w:proofErr w:type="spellEnd"/>
      <w:r w:rsidRPr="007D7358">
        <w:rPr>
          <w:rFonts w:ascii="Times" w:eastAsia="Calibri" w:hAnsi="Times"/>
          <w:szCs w:val="24"/>
        </w:rPr>
        <w:t xml:space="preserve"> n=0, 1, …, N – 1, </w:t>
      </w:r>
      <w:proofErr w:type="spellStart"/>
      <w:r w:rsidRPr="007D7358">
        <w:rPr>
          <w:rFonts w:ascii="Times" w:eastAsia="Calibri" w:hAnsi="Times"/>
          <w:szCs w:val="24"/>
        </w:rPr>
        <w:t>n≠nref</w:t>
      </w:r>
      <w:proofErr w:type="spellEnd"/>
      <w:r w:rsidRPr="007D7358">
        <w:rPr>
          <w:rFonts w:ascii="Times" w:eastAsia="Calibri" w:hAnsi="Times"/>
          <w:szCs w:val="24"/>
        </w:rPr>
        <w:t xml:space="preserve">, </w:t>
      </w:r>
      <w:r w:rsidRPr="007D7358">
        <w:rPr>
          <w:rFonts w:ascii="Times" w:eastAsia="DengXian" w:hAnsi="Times" w:hint="eastAsia"/>
          <w:szCs w:val="24"/>
          <w:lang w:eastAsia="zh-CN"/>
        </w:rPr>
        <w:t>m=0,1,</w:t>
      </w:r>
      <w:r w:rsidRPr="007D7358">
        <w:rPr>
          <w:rFonts w:ascii="Times" w:eastAsia="DengXian" w:hAnsi="Times"/>
          <w:szCs w:val="24"/>
          <w:lang w:eastAsia="zh-CN"/>
        </w:rPr>
        <w:t>…</w:t>
      </w:r>
      <w:r w:rsidRPr="007D7358">
        <w:rPr>
          <w:rFonts w:ascii="Times" w:eastAsia="DengXian" w:hAnsi="Times" w:hint="eastAsia"/>
          <w:szCs w:val="24"/>
          <w:lang w:eastAsia="zh-CN"/>
        </w:rPr>
        <w:t>,M-1</w:t>
      </w:r>
      <w:r w:rsidRPr="007D7358">
        <w:rPr>
          <w:rFonts w:ascii="Times" w:eastAsia="Calibri" w:hAnsi="Times"/>
          <w:szCs w:val="24"/>
        </w:rPr>
        <w:t xml:space="preserve">}, where </w:t>
      </w:r>
      <w:r w:rsidRPr="007D7358">
        <w:rPr>
          <w:rFonts w:ascii="Symbol" w:eastAsia="Calibri" w:hAnsi="Symbol"/>
          <w:szCs w:val="24"/>
        </w:rPr>
        <w:t></w:t>
      </w:r>
      <w:proofErr w:type="spellStart"/>
      <w:r w:rsidRPr="007D7358">
        <w:rPr>
          <w:rFonts w:ascii="Times" w:eastAsia="Calibri" w:hAnsi="Times"/>
          <w:szCs w:val="24"/>
          <w:vertAlign w:val="subscript"/>
        </w:rPr>
        <w:t>n,m</w:t>
      </w:r>
      <w:proofErr w:type="spellEnd"/>
      <w:r w:rsidRPr="007D7358">
        <w:rPr>
          <w:rFonts w:ascii="Times" w:eastAsia="Calibri" w:hAnsi="Times"/>
          <w:szCs w:val="24"/>
        </w:rPr>
        <w:t xml:space="preserve"> denotes the measured phase offset between the n-</w:t>
      </w:r>
      <w:proofErr w:type="spellStart"/>
      <w:r w:rsidRPr="007D7358">
        <w:rPr>
          <w:rFonts w:ascii="Times" w:eastAsia="Calibri" w:hAnsi="Times"/>
          <w:szCs w:val="24"/>
        </w:rPr>
        <w:t>th</w:t>
      </w:r>
      <w:proofErr w:type="spellEnd"/>
      <w:r w:rsidRPr="007D7358">
        <w:rPr>
          <w:rFonts w:ascii="Times" w:eastAsia="Calibri" w:hAnsi="Times"/>
          <w:szCs w:val="24"/>
        </w:rPr>
        <w:t xml:space="preserve"> CSI-RS resource/resource set and the reference CSI-RS resource/resource set/ </w:t>
      </w:r>
      <w:proofErr w:type="spellStart"/>
      <w:r w:rsidRPr="007D7358">
        <w:rPr>
          <w:rFonts w:ascii="Times" w:eastAsia="Calibri" w:hAnsi="Times"/>
          <w:szCs w:val="24"/>
        </w:rPr>
        <w:t>nref</w:t>
      </w:r>
      <w:proofErr w:type="spellEnd"/>
      <w:r w:rsidRPr="007D7358">
        <w:rPr>
          <w:rFonts w:ascii="Times" w:eastAsia="Calibri" w:hAnsi="Times"/>
          <w:szCs w:val="24"/>
        </w:rPr>
        <w:t xml:space="preserve"> for the m-</w:t>
      </w:r>
      <w:proofErr w:type="spellStart"/>
      <w:r w:rsidRPr="007D7358">
        <w:rPr>
          <w:rFonts w:ascii="Times" w:eastAsia="Calibri" w:hAnsi="Times"/>
          <w:szCs w:val="24"/>
        </w:rPr>
        <w:t>th</w:t>
      </w:r>
      <w:proofErr w:type="spellEnd"/>
      <w:r w:rsidRPr="007D7358">
        <w:rPr>
          <w:rFonts w:ascii="Times" w:eastAsia="Calibri" w:hAnsi="Times"/>
          <w:szCs w:val="24"/>
        </w:rPr>
        <w:t xml:space="preserve"> frequency unit</w:t>
      </w:r>
      <w:r w:rsidRPr="007D7358">
        <w:rPr>
          <w:rFonts w:ascii="Times" w:eastAsia="DengXian" w:hAnsi="Times" w:hint="eastAsia"/>
          <w:szCs w:val="24"/>
          <w:lang w:eastAsia="zh-CN"/>
        </w:rPr>
        <w:t xml:space="preserve"> </w:t>
      </w:r>
    </w:p>
    <w:p w14:paraId="7EEECD63" w14:textId="77777777" w:rsidR="007D7358" w:rsidRPr="007D7358" w:rsidRDefault="007D7358" w:rsidP="008A1FEB">
      <w:pPr>
        <w:numPr>
          <w:ilvl w:val="0"/>
          <w:numId w:val="71"/>
        </w:numPr>
        <w:overflowPunct/>
        <w:autoSpaceDE/>
        <w:autoSpaceDN/>
        <w:adjustRightInd/>
        <w:snapToGrid w:val="0"/>
        <w:spacing w:after="0"/>
        <w:textAlignment w:val="auto"/>
        <w:rPr>
          <w:rFonts w:ascii="Times" w:eastAsia="Calibri" w:hAnsi="Times"/>
          <w:szCs w:val="24"/>
          <w:lang w:eastAsia="x-none"/>
        </w:rPr>
      </w:pPr>
      <w:r w:rsidRPr="007D7358">
        <w:rPr>
          <w:rFonts w:ascii="Times" w:eastAsia="DengXian" w:hAnsi="Times"/>
          <w:szCs w:val="24"/>
          <w:lang w:eastAsia="zh-CN"/>
        </w:rPr>
        <w:t xml:space="preserve">FFS: whether M&gt;1 (sub-band reporting) is needed or not (M=1, i.e. wideband reporting) </w:t>
      </w:r>
    </w:p>
    <w:p w14:paraId="2A4A3DA3"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For the reference CSI-RS resource/resource set </w:t>
      </w:r>
      <w:proofErr w:type="spellStart"/>
      <w:r w:rsidRPr="007D7358">
        <w:rPr>
          <w:rFonts w:ascii="Times" w:eastAsia="Calibri" w:hAnsi="Times"/>
          <w:szCs w:val="24"/>
          <w:lang w:eastAsia="x-none"/>
        </w:rPr>
        <w:t>nref</w:t>
      </w:r>
      <w:proofErr w:type="spellEnd"/>
      <w:r w:rsidRPr="007D7358">
        <w:rPr>
          <w:rFonts w:ascii="Times" w:eastAsia="Calibri" w:hAnsi="Times"/>
          <w:szCs w:val="24"/>
          <w:lang w:eastAsia="x-none"/>
        </w:rPr>
        <w:t xml:space="preserve">, the value of </w:t>
      </w:r>
      <w:r w:rsidRPr="007D7358">
        <w:rPr>
          <w:rFonts w:ascii="Symbol" w:eastAsia="Calibri" w:hAnsi="Symbol"/>
          <w:szCs w:val="24"/>
          <w:lang w:eastAsia="x-none"/>
        </w:rPr>
        <w:t></w:t>
      </w:r>
      <w:proofErr w:type="spellStart"/>
      <w:r w:rsidRPr="007D7358">
        <w:rPr>
          <w:rFonts w:ascii="Times" w:eastAsia="Calibri" w:hAnsi="Times"/>
          <w:szCs w:val="24"/>
          <w:vertAlign w:val="subscript"/>
          <w:lang w:eastAsia="x-none"/>
        </w:rPr>
        <w:t>nref</w:t>
      </w:r>
      <w:proofErr w:type="spellEnd"/>
      <w:r w:rsidRPr="007D7358">
        <w:rPr>
          <w:rFonts w:ascii="Times" w:eastAsia="Calibri" w:hAnsi="Times"/>
          <w:szCs w:val="24"/>
          <w:lang w:eastAsia="x-none"/>
        </w:rPr>
        <w:t xml:space="preserve"> is assumed 0 and not reported</w:t>
      </w:r>
    </w:p>
    <w:p w14:paraId="7D2B54A0" w14:textId="77777777" w:rsidR="007D7358" w:rsidRPr="007D7358" w:rsidRDefault="007D7358" w:rsidP="008A1FEB">
      <w:pPr>
        <w:numPr>
          <w:ilvl w:val="1"/>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FFS (by RAN1#116bis): Whether </w:t>
      </w:r>
      <w:proofErr w:type="spellStart"/>
      <w:r w:rsidRPr="007D7358">
        <w:rPr>
          <w:rFonts w:ascii="Times" w:eastAsia="Calibri" w:hAnsi="Times"/>
          <w:szCs w:val="24"/>
          <w:lang w:eastAsia="x-none"/>
        </w:rPr>
        <w:t>nref</w:t>
      </w:r>
      <w:proofErr w:type="spellEnd"/>
      <w:r w:rsidRPr="007D7358">
        <w:rPr>
          <w:rFonts w:ascii="Times" w:eastAsia="Calibri" w:hAnsi="Times"/>
          <w:szCs w:val="24"/>
          <w:lang w:eastAsia="x-none"/>
        </w:rPr>
        <w:t xml:space="preserve"> is fixed, NW-configured, or is included in the report (selected by the UE)</w:t>
      </w:r>
    </w:p>
    <w:p w14:paraId="025A8A18"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 xml:space="preserve">The value </w:t>
      </w:r>
      <w:r w:rsidRPr="007D7358">
        <w:rPr>
          <w:rFonts w:ascii="Symbol" w:eastAsia="Calibri" w:hAnsi="Symbol"/>
          <w:szCs w:val="24"/>
          <w:lang w:eastAsia="x-none"/>
        </w:rPr>
        <w:t></w:t>
      </w:r>
      <w:proofErr w:type="spellStart"/>
      <w:proofErr w:type="gramStart"/>
      <w:r w:rsidRPr="007D7358">
        <w:rPr>
          <w:rFonts w:ascii="Times" w:eastAsia="Calibri" w:hAnsi="Times"/>
          <w:szCs w:val="24"/>
          <w:vertAlign w:val="subscript"/>
          <w:lang w:eastAsia="x-none"/>
        </w:rPr>
        <w:t>n,m</w:t>
      </w:r>
      <w:proofErr w:type="spellEnd"/>
      <w:proofErr w:type="gramEnd"/>
      <w:r w:rsidRPr="007D7358">
        <w:rPr>
          <w:rFonts w:ascii="Times" w:eastAsia="Calibri" w:hAnsi="Times"/>
          <w:szCs w:val="24"/>
          <w:lang w:eastAsia="x-none"/>
        </w:rPr>
        <w:t xml:space="preserve"> indicates a uniformly quantized phase between –A</w:t>
      </w:r>
      <w:r w:rsidRPr="007D7358">
        <w:rPr>
          <w:rFonts w:ascii="Symbol" w:eastAsia="Calibri" w:hAnsi="Symbol"/>
          <w:szCs w:val="24"/>
          <w:vertAlign w:val="subscript"/>
          <w:lang w:eastAsia="x-none"/>
        </w:rPr>
        <w:t></w:t>
      </w:r>
      <w:r w:rsidRPr="007D7358">
        <w:rPr>
          <w:rFonts w:ascii="Times" w:eastAsia="Calibri" w:hAnsi="Times"/>
          <w:szCs w:val="24"/>
          <w:lang w:eastAsia="x-none"/>
        </w:rPr>
        <w:t xml:space="preserve"> and A</w:t>
      </w:r>
      <w:r w:rsidRPr="007D7358">
        <w:rPr>
          <w:rFonts w:ascii="Symbol" w:eastAsia="Calibri" w:hAnsi="Symbol"/>
          <w:szCs w:val="24"/>
          <w:vertAlign w:val="subscript"/>
          <w:lang w:eastAsia="x-none"/>
        </w:rPr>
        <w:t></w:t>
      </w:r>
      <w:r w:rsidRPr="007D7358">
        <w:rPr>
          <w:rFonts w:ascii="Symbol" w:eastAsia="Batang" w:hAnsi="Symbol"/>
          <w:szCs w:val="24"/>
          <w:vertAlign w:val="subscript"/>
          <w:lang w:eastAsia="zh-CN"/>
        </w:rPr>
        <w:t></w:t>
      </w:r>
      <w:r w:rsidRPr="007D7358">
        <w:rPr>
          <w:rFonts w:ascii="Times" w:eastAsia="Batang" w:hAnsi="Times"/>
          <w:szCs w:val="24"/>
          <w:lang w:eastAsia="zh-CN"/>
        </w:rPr>
        <w:t xml:space="preserve">, </w:t>
      </w:r>
      <w:r w:rsidRPr="007D7358">
        <w:rPr>
          <w:rFonts w:ascii="Times" w:eastAsia="Batang" w:hAnsi="Times" w:hint="eastAsia"/>
          <w:szCs w:val="24"/>
          <w:lang w:eastAsia="zh-CN"/>
        </w:rPr>
        <w:t>or 0</w:t>
      </w:r>
      <w:r w:rsidRPr="007D7358">
        <w:rPr>
          <w:rFonts w:ascii="Times" w:eastAsia="Calibri" w:hAnsi="Times"/>
          <w:szCs w:val="24"/>
          <w:lang w:eastAsia="x-none"/>
        </w:rPr>
        <w:t xml:space="preserve"> and A</w:t>
      </w:r>
      <w:r w:rsidRPr="007D7358">
        <w:rPr>
          <w:rFonts w:ascii="Symbol" w:eastAsia="Calibri" w:hAnsi="Symbol"/>
          <w:szCs w:val="24"/>
          <w:vertAlign w:val="subscript"/>
          <w:lang w:eastAsia="x-none"/>
        </w:rPr>
        <w:t></w:t>
      </w:r>
      <w:r w:rsidRPr="007D7358">
        <w:rPr>
          <w:rFonts w:ascii="Symbol" w:eastAsia="Batang" w:hAnsi="Symbol"/>
          <w:szCs w:val="24"/>
          <w:vertAlign w:val="subscript"/>
          <w:lang w:eastAsia="zh-CN"/>
        </w:rPr>
        <w:t></w:t>
      </w:r>
    </w:p>
    <w:p w14:paraId="667079E2" w14:textId="77777777" w:rsidR="007D7358" w:rsidRPr="007D7358" w:rsidRDefault="007D7358" w:rsidP="008A1FEB">
      <w:pPr>
        <w:numPr>
          <w:ilvl w:val="1"/>
          <w:numId w:val="65"/>
        </w:numPr>
        <w:overflowPunct/>
        <w:autoSpaceDE/>
        <w:autoSpaceDN/>
        <w:adjustRightInd/>
        <w:snapToGrid w:val="0"/>
        <w:spacing w:after="0"/>
        <w:textAlignment w:val="auto"/>
        <w:rPr>
          <w:rFonts w:ascii="Times" w:eastAsia="Calibri" w:hAnsi="Times"/>
          <w:szCs w:val="24"/>
          <w:lang w:eastAsia="x-none"/>
        </w:rPr>
      </w:pPr>
      <w:r w:rsidRPr="007D7358">
        <w:rPr>
          <w:rFonts w:ascii="Times" w:eastAsia="Calibri" w:hAnsi="Times"/>
          <w:szCs w:val="24"/>
          <w:lang w:eastAsia="x-none"/>
        </w:rPr>
        <w:t>FFS (by RAN1#116bis): supported quantization alphabet(s) (including A</w:t>
      </w:r>
      <w:r w:rsidRPr="007D7358">
        <w:rPr>
          <w:rFonts w:ascii="Symbol" w:eastAsia="Calibri" w:hAnsi="Symbol"/>
          <w:szCs w:val="24"/>
          <w:vertAlign w:val="subscript"/>
          <w:lang w:eastAsia="x-none"/>
        </w:rPr>
        <w:t></w:t>
      </w:r>
      <w:r w:rsidRPr="007D7358">
        <w:rPr>
          <w:rFonts w:ascii="Times" w:eastAsia="Calibri" w:hAnsi="Times"/>
          <w:szCs w:val="24"/>
          <w:lang w:eastAsia="x-none"/>
        </w:rPr>
        <w:t xml:space="preserve"> and resolution) for </w:t>
      </w:r>
      <w:r w:rsidRPr="007D7358">
        <w:rPr>
          <w:rFonts w:ascii="Symbol" w:eastAsia="Calibri" w:hAnsi="Symbol"/>
          <w:szCs w:val="24"/>
          <w:lang w:eastAsia="x-none"/>
        </w:rPr>
        <w:t></w:t>
      </w:r>
      <w:proofErr w:type="spellStart"/>
      <w:proofErr w:type="gramStart"/>
      <w:r w:rsidRPr="007D7358">
        <w:rPr>
          <w:rFonts w:ascii="Times" w:eastAsia="Calibri" w:hAnsi="Times"/>
          <w:szCs w:val="24"/>
          <w:vertAlign w:val="subscript"/>
          <w:lang w:eastAsia="x-none"/>
        </w:rPr>
        <w:t>n,m</w:t>
      </w:r>
      <w:proofErr w:type="spellEnd"/>
      <w:proofErr w:type="gramEnd"/>
      <w:r w:rsidRPr="007D7358">
        <w:rPr>
          <w:rFonts w:ascii="Times" w:eastAsia="Calibri" w:hAnsi="Times"/>
          <w:szCs w:val="24"/>
          <w:lang w:eastAsia="x-none"/>
        </w:rPr>
        <w:t xml:space="preserve"> </w:t>
      </w:r>
    </w:p>
    <w:p w14:paraId="0400B1AB" w14:textId="77777777" w:rsidR="007D7358" w:rsidRPr="007D7358" w:rsidRDefault="007D7358" w:rsidP="008A1FEB">
      <w:pPr>
        <w:numPr>
          <w:ilvl w:val="0"/>
          <w:numId w:val="65"/>
        </w:numPr>
        <w:overflowPunct/>
        <w:autoSpaceDE/>
        <w:autoSpaceDN/>
        <w:adjustRightInd/>
        <w:snapToGrid w:val="0"/>
        <w:spacing w:after="0"/>
        <w:textAlignment w:val="auto"/>
        <w:rPr>
          <w:rFonts w:ascii="Times" w:eastAsia="Batang" w:hAnsi="Times"/>
          <w:bCs/>
          <w:szCs w:val="24"/>
          <w:lang w:val="en-CA" w:eastAsia="zh-CN"/>
        </w:rPr>
      </w:pPr>
      <w:r w:rsidRPr="007D7358">
        <w:rPr>
          <w:rFonts w:ascii="Times" w:eastAsia="Batang" w:hAnsi="Times"/>
          <w:bCs/>
          <w:szCs w:val="24"/>
          <w:lang w:eastAsia="zh-CN"/>
        </w:rPr>
        <w:t>FFS: Detailed UCI design</w:t>
      </w:r>
    </w:p>
    <w:p w14:paraId="29AC9A14" w14:textId="77777777" w:rsidR="007D7358" w:rsidRPr="007D7358" w:rsidRDefault="007D7358" w:rsidP="007D7358">
      <w:pPr>
        <w:overflowPunct/>
        <w:autoSpaceDE/>
        <w:autoSpaceDN/>
        <w:adjustRightInd/>
        <w:snapToGrid w:val="0"/>
        <w:spacing w:after="0"/>
        <w:ind w:left="840"/>
        <w:textAlignment w:val="auto"/>
        <w:rPr>
          <w:rFonts w:ascii="Times" w:eastAsia="Batang" w:hAnsi="Times"/>
          <w:bCs/>
          <w:szCs w:val="24"/>
          <w:lang w:eastAsia="zh-CN"/>
        </w:rPr>
      </w:pPr>
    </w:p>
    <w:p w14:paraId="5D9FCA81"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56289D84" w14:textId="77777777" w:rsidR="007D7358" w:rsidRPr="007D7358" w:rsidRDefault="007D7358" w:rsidP="007D7358">
      <w:pPr>
        <w:overflowPunct/>
        <w:autoSpaceDE/>
        <w:autoSpaceDN/>
        <w:adjustRightInd/>
        <w:snapToGrid w:val="0"/>
        <w:spacing w:after="0"/>
        <w:jc w:val="both"/>
        <w:textAlignment w:val="auto"/>
        <w:rPr>
          <w:rFonts w:ascii="Times" w:eastAsia="Batang" w:hAnsi="Times"/>
          <w:iCs/>
        </w:rPr>
      </w:pPr>
      <w:r w:rsidRPr="007D7358">
        <w:rPr>
          <w:rFonts w:ascii="Times" w:eastAsia="Batang" w:hAnsi="Times"/>
        </w:rPr>
        <w:t>For the</w:t>
      </w:r>
      <w:r w:rsidRPr="007D7358">
        <w:rPr>
          <w:rFonts w:ascii="Times" w:eastAsia="Batang" w:hAnsi="Times"/>
          <w:iCs/>
        </w:rPr>
        <w:t xml:space="preserve"> Rel-19 CRI-based CSI refinement for up to 128 CSI-RS ports, regarding the supported codebook(s) for calculating CQI/PMI/RI on each of the M CRI(s), decide, in RAN1#116bis, between the two alternatives: </w:t>
      </w:r>
    </w:p>
    <w:p w14:paraId="6F2FA4F2" w14:textId="77777777" w:rsidR="007D7358" w:rsidRPr="007D7358" w:rsidRDefault="007D7358" w:rsidP="008A1FEB">
      <w:pPr>
        <w:numPr>
          <w:ilvl w:val="0"/>
          <w:numId w:val="69"/>
        </w:numPr>
        <w:overflowPunct/>
        <w:autoSpaceDE/>
        <w:autoSpaceDN/>
        <w:adjustRightInd/>
        <w:snapToGrid w:val="0"/>
        <w:spacing w:after="0"/>
        <w:jc w:val="both"/>
        <w:textAlignment w:val="auto"/>
        <w:rPr>
          <w:rFonts w:ascii="Times" w:eastAsia="Batang" w:hAnsi="Times"/>
          <w:iCs/>
          <w:lang w:eastAsia="x-none"/>
        </w:rPr>
      </w:pPr>
      <w:r w:rsidRPr="007D7358">
        <w:rPr>
          <w:rFonts w:ascii="Times" w:eastAsia="Batang" w:hAnsi="Times"/>
          <w:iCs/>
          <w:lang w:eastAsia="x-none"/>
        </w:rPr>
        <w:t xml:space="preserve">Alt1: only Rel-15 Type-I Single Panel codebook </w:t>
      </w:r>
    </w:p>
    <w:p w14:paraId="11D7C982" w14:textId="77777777" w:rsidR="007D7358" w:rsidRPr="007D7358" w:rsidRDefault="007D7358" w:rsidP="008A1FEB">
      <w:pPr>
        <w:numPr>
          <w:ilvl w:val="0"/>
          <w:numId w:val="69"/>
        </w:numPr>
        <w:overflowPunct/>
        <w:autoSpaceDE/>
        <w:autoSpaceDN/>
        <w:adjustRightInd/>
        <w:snapToGrid w:val="0"/>
        <w:spacing w:after="0"/>
        <w:jc w:val="both"/>
        <w:textAlignment w:val="auto"/>
        <w:rPr>
          <w:rFonts w:ascii="Times" w:eastAsia="Batang" w:hAnsi="Times"/>
          <w:iCs/>
          <w:lang w:eastAsia="x-none"/>
        </w:rPr>
      </w:pPr>
      <w:r w:rsidRPr="007D7358">
        <w:rPr>
          <w:rFonts w:ascii="Times" w:eastAsia="Batang" w:hAnsi="Times"/>
          <w:iCs/>
          <w:lang w:eastAsia="x-none"/>
        </w:rPr>
        <w:t xml:space="preserve">Alt2: Rel-15 Type-I Single Panel codebook and the Rel-16 </w:t>
      </w:r>
      <w:proofErr w:type="spellStart"/>
      <w:r w:rsidRPr="007D7358">
        <w:rPr>
          <w:rFonts w:ascii="Times" w:eastAsia="Batang" w:hAnsi="Times"/>
          <w:iCs/>
          <w:lang w:eastAsia="x-none"/>
        </w:rPr>
        <w:t>eType</w:t>
      </w:r>
      <w:proofErr w:type="spellEnd"/>
      <w:r w:rsidRPr="007D7358">
        <w:rPr>
          <w:rFonts w:ascii="Times" w:eastAsia="Batang" w:hAnsi="Times"/>
          <w:iCs/>
          <w:lang w:eastAsia="x-none"/>
        </w:rPr>
        <w:t>-II codebook</w:t>
      </w:r>
    </w:p>
    <w:p w14:paraId="1E5A41CB" w14:textId="77777777" w:rsidR="007D7358" w:rsidRPr="007D7358" w:rsidRDefault="007D7358" w:rsidP="007D7358">
      <w:pPr>
        <w:overflowPunct/>
        <w:autoSpaceDE/>
        <w:autoSpaceDN/>
        <w:adjustRightInd/>
        <w:snapToGrid w:val="0"/>
        <w:spacing w:after="0"/>
        <w:textAlignment w:val="auto"/>
        <w:rPr>
          <w:rFonts w:ascii="Times" w:eastAsia="Batang" w:hAnsi="Times"/>
          <w:bCs/>
          <w:sz w:val="16"/>
          <w:lang w:val="en-CA" w:eastAsia="zh-CN"/>
        </w:rPr>
      </w:pPr>
    </w:p>
    <w:p w14:paraId="079AB9C1"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55D4CCA5" w14:textId="77777777" w:rsidR="007D7358" w:rsidRPr="007D7358" w:rsidRDefault="007D7358" w:rsidP="007D7358">
      <w:pPr>
        <w:overflowPunct/>
        <w:autoSpaceDE/>
        <w:autoSpaceDN/>
        <w:adjustRightInd/>
        <w:snapToGrid w:val="0"/>
        <w:spacing w:after="0"/>
        <w:textAlignment w:val="auto"/>
        <w:rPr>
          <w:rFonts w:ascii="Times" w:eastAsia="Batang" w:hAnsi="Times"/>
        </w:rPr>
      </w:pPr>
      <w:r w:rsidRPr="007D7358">
        <w:rPr>
          <w:rFonts w:ascii="Times" w:eastAsia="Batang" w:hAnsi="Times"/>
        </w:rPr>
        <w:t xml:space="preserve">For the </w:t>
      </w:r>
      <w:r w:rsidRPr="007D7358">
        <w:rPr>
          <w:rFonts w:ascii="Times" w:eastAsia="Batang" w:hAnsi="Times"/>
          <w:iCs/>
        </w:rPr>
        <w:t xml:space="preserve">Rel-19 Type-II refinement based on Rel-17 </w:t>
      </w:r>
      <w:proofErr w:type="spellStart"/>
      <w:r w:rsidRPr="007D7358">
        <w:rPr>
          <w:rFonts w:ascii="Times" w:eastAsia="Batang" w:hAnsi="Times"/>
          <w:iCs/>
        </w:rPr>
        <w:t>FeType</w:t>
      </w:r>
      <w:proofErr w:type="spellEnd"/>
      <w:r w:rsidRPr="007D7358">
        <w:rPr>
          <w:rFonts w:ascii="Times" w:eastAsia="Batang" w:hAnsi="Times"/>
          <w:iCs/>
        </w:rPr>
        <w:t xml:space="preserve">-II PS, support the following </w:t>
      </w:r>
      <w:r w:rsidRPr="007D7358">
        <w:rPr>
          <w:rFonts w:ascii="Times" w:eastAsia="Batang" w:hAnsi="Times"/>
        </w:rPr>
        <w:t>P</w:t>
      </w:r>
      <w:r w:rsidRPr="007D7358">
        <w:rPr>
          <w:rFonts w:ascii="Times" w:eastAsia="Batang" w:hAnsi="Times"/>
          <w:vertAlign w:val="subscript"/>
        </w:rPr>
        <w:t>CSI-RS</w:t>
      </w:r>
      <w:r w:rsidRPr="007D7358">
        <w:rPr>
          <w:rFonts w:ascii="Times" w:eastAsia="Batang" w:hAnsi="Times"/>
        </w:rPr>
        <w:t xml:space="preserve"> value(s) {</w:t>
      </w:r>
      <w:r w:rsidRPr="007D7358">
        <w:rPr>
          <w:rFonts w:ascii="Times" w:eastAsia="Batang" w:hAnsi="Times"/>
          <w:color w:val="FF0000"/>
        </w:rPr>
        <w:t>48, 64</w:t>
      </w:r>
      <w:r w:rsidRPr="007D7358">
        <w:rPr>
          <w:rFonts w:ascii="Times" w:eastAsia="Batang" w:hAnsi="Times"/>
        </w:rPr>
        <w:t>}</w:t>
      </w:r>
    </w:p>
    <w:p w14:paraId="5FBBC43C" w14:textId="77777777" w:rsidR="007D7358" w:rsidRPr="007D7358" w:rsidRDefault="007D7358" w:rsidP="008A1FEB">
      <w:pPr>
        <w:numPr>
          <w:ilvl w:val="0"/>
          <w:numId w:val="69"/>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Rel-17 </w:t>
      </w:r>
      <w:proofErr w:type="spellStart"/>
      <w:r w:rsidRPr="007D7358">
        <w:rPr>
          <w:rFonts w:ascii="Times" w:eastAsia="Batang" w:hAnsi="Times"/>
          <w:iCs/>
          <w:lang w:eastAsia="x-none"/>
        </w:rPr>
        <w:t>FeType</w:t>
      </w:r>
      <w:proofErr w:type="spellEnd"/>
      <w:r w:rsidRPr="007D7358">
        <w:rPr>
          <w:rFonts w:ascii="Times" w:eastAsia="Batang" w:hAnsi="Times"/>
          <w:iCs/>
          <w:lang w:eastAsia="x-none"/>
        </w:rPr>
        <w:t xml:space="preserve">-II PS, </w:t>
      </w:r>
      <w:r w:rsidRPr="007D7358">
        <w:rPr>
          <w:rFonts w:ascii="Times" w:eastAsia="Batang" w:hAnsi="Times"/>
          <w:lang w:eastAsia="x-none"/>
        </w:rPr>
        <w:t>P</w:t>
      </w:r>
      <w:r w:rsidRPr="007D7358">
        <w:rPr>
          <w:rFonts w:ascii="Times" w:eastAsia="Batang" w:hAnsi="Times"/>
          <w:vertAlign w:val="subscript"/>
          <w:lang w:eastAsia="x-none"/>
        </w:rPr>
        <w:t>CSI-RS</w:t>
      </w:r>
      <w:r w:rsidRPr="007D7358">
        <w:rPr>
          <w:rFonts w:ascii="Times" w:eastAsia="Batang" w:hAnsi="Times"/>
          <w:lang w:eastAsia="x-none"/>
        </w:rPr>
        <w:t xml:space="preserve"> =64 is supported as a part of the respective basic feature, while P</w:t>
      </w:r>
      <w:r w:rsidRPr="007D7358">
        <w:rPr>
          <w:rFonts w:ascii="Times" w:eastAsia="Batang" w:hAnsi="Times"/>
          <w:vertAlign w:val="subscript"/>
          <w:lang w:eastAsia="x-none"/>
        </w:rPr>
        <w:t>CSI-RS</w:t>
      </w:r>
      <w:r w:rsidRPr="007D7358">
        <w:rPr>
          <w:rFonts w:ascii="Times" w:eastAsia="Batang" w:hAnsi="Times"/>
          <w:lang w:eastAsia="x-none"/>
        </w:rPr>
        <w:t xml:space="preserve"> =48 is supported as a separate UE capability</w:t>
      </w:r>
    </w:p>
    <w:p w14:paraId="329CD928" w14:textId="77777777" w:rsidR="007D7358" w:rsidRDefault="007D7358" w:rsidP="00B41DF4">
      <w:pPr>
        <w:overflowPunct/>
        <w:autoSpaceDE/>
        <w:autoSpaceDN/>
        <w:adjustRightInd/>
        <w:spacing w:after="0"/>
        <w:contextualSpacing/>
        <w:jc w:val="both"/>
        <w:textAlignment w:val="auto"/>
        <w:rPr>
          <w:rFonts w:eastAsia="Batang"/>
          <w:szCs w:val="24"/>
          <w:lang w:eastAsia="x-none"/>
        </w:rPr>
      </w:pPr>
    </w:p>
    <w:p w14:paraId="267416A1" w14:textId="77777777" w:rsidR="00BC587E" w:rsidRDefault="00BC587E" w:rsidP="00B41DF4">
      <w:pPr>
        <w:overflowPunct/>
        <w:autoSpaceDE/>
        <w:autoSpaceDN/>
        <w:adjustRightInd/>
        <w:spacing w:after="0"/>
        <w:contextualSpacing/>
        <w:jc w:val="both"/>
        <w:textAlignment w:val="auto"/>
        <w:rPr>
          <w:rFonts w:eastAsia="Batang"/>
          <w:szCs w:val="24"/>
          <w:lang w:eastAsia="x-none"/>
        </w:rPr>
      </w:pPr>
    </w:p>
    <w:p w14:paraId="29008B99" w14:textId="08DE9819"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4D1B5BC7" w14:textId="114303CA" w:rsidR="00B41DF4" w:rsidRDefault="00B41DF4" w:rsidP="00B41DF4">
      <w:pPr>
        <w:overflowPunct/>
        <w:autoSpaceDE/>
        <w:autoSpaceDN/>
        <w:adjustRightInd/>
        <w:spacing w:after="0"/>
        <w:contextualSpacing/>
        <w:jc w:val="both"/>
        <w:textAlignment w:val="auto"/>
        <w:rPr>
          <w:rFonts w:eastAsia="Batang"/>
          <w:szCs w:val="24"/>
          <w:lang w:eastAsia="x-none"/>
        </w:rPr>
      </w:pPr>
    </w:p>
    <w:p w14:paraId="5165E8DC"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4DA31E68" w14:textId="77777777" w:rsidR="007D7358" w:rsidRPr="007D7358" w:rsidRDefault="007D7358" w:rsidP="007D7358">
      <w:pPr>
        <w:overflowPunct/>
        <w:autoSpaceDE/>
        <w:autoSpaceDN/>
        <w:adjustRightInd/>
        <w:spacing w:after="0"/>
        <w:contextualSpacing/>
        <w:textAlignment w:val="auto"/>
        <w:rPr>
          <w:rFonts w:ascii="Times" w:eastAsia="Batang" w:hAnsi="Times" w:cs="Times"/>
          <w:i/>
          <w:iCs/>
        </w:rPr>
      </w:pPr>
      <w:r w:rsidRPr="007D7358">
        <w:rPr>
          <w:rFonts w:ascii="Times" w:eastAsia="Batang" w:hAnsi="Times" w:cs="Times"/>
          <w:i/>
          <w:iCs/>
        </w:rPr>
        <w:t>For non-coherent uplink precoding by a 3TX UE, at least following precoders are supported for single-layer transmission.</w:t>
      </w:r>
    </w:p>
    <w:p w14:paraId="05D2577F" w14:textId="2DFC502A" w:rsidR="007D7358" w:rsidRPr="007D7358" w:rsidRDefault="00EC4CC5" w:rsidP="007D7358">
      <w:pPr>
        <w:overflowPunct/>
        <w:autoSpaceDE/>
        <w:autoSpaceDN/>
        <w:adjustRightInd/>
        <w:spacing w:after="0"/>
        <w:contextualSpacing/>
        <w:jc w:val="center"/>
        <w:textAlignment w:val="auto"/>
        <w:rPr>
          <w:rFonts w:ascii="Times" w:eastAsia="Batang" w:hAnsi="Time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1736333" w14:textId="77777777" w:rsidR="007D7358" w:rsidRPr="007D7358" w:rsidRDefault="007D7358" w:rsidP="007D7358">
      <w:pPr>
        <w:overflowPunct/>
        <w:autoSpaceDE/>
        <w:autoSpaceDN/>
        <w:adjustRightInd/>
        <w:spacing w:after="0"/>
        <w:contextualSpacing/>
        <w:textAlignment w:val="auto"/>
        <w:rPr>
          <w:rFonts w:ascii="Times" w:eastAsia="Batang" w:hAnsi="Times" w:cs="Times"/>
        </w:rPr>
      </w:pPr>
    </w:p>
    <w:p w14:paraId="72B180FA" w14:textId="77777777" w:rsidR="007D7358" w:rsidRPr="007D7358" w:rsidRDefault="007D7358" w:rsidP="007D7358">
      <w:pPr>
        <w:overflowPunct/>
        <w:autoSpaceDE/>
        <w:autoSpaceDN/>
        <w:adjustRightInd/>
        <w:spacing w:after="0"/>
        <w:contextualSpacing/>
        <w:textAlignment w:val="auto"/>
        <w:rPr>
          <w:rFonts w:ascii="Times" w:eastAsia="Malgun Gothic" w:hAnsi="Times" w:cs="Times"/>
          <w:b/>
          <w:bCs/>
          <w:highlight w:val="yellow"/>
          <w:lang w:eastAsia="zh-CN"/>
        </w:rPr>
      </w:pPr>
    </w:p>
    <w:p w14:paraId="1EADF4ED"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1299F68D" w14:textId="77777777" w:rsidR="007D7358" w:rsidRPr="007D7358" w:rsidRDefault="007D7358" w:rsidP="007D7358">
      <w:pPr>
        <w:overflowPunct/>
        <w:autoSpaceDE/>
        <w:autoSpaceDN/>
        <w:adjustRightInd/>
        <w:spacing w:after="0"/>
        <w:contextualSpacing/>
        <w:textAlignment w:val="auto"/>
        <w:rPr>
          <w:rFonts w:ascii="Times" w:eastAsia="Batang" w:hAnsi="Times" w:cs="Times"/>
        </w:rPr>
      </w:pPr>
      <w:r w:rsidRPr="007D7358">
        <w:rPr>
          <w:rFonts w:ascii="Times" w:eastAsia="Batang" w:hAnsi="Times" w:cs="Times"/>
        </w:rPr>
        <w:t>For non-coherent uplink precoding by a 3TX UE, at least following precoders are supported for two-layer transmission.</w:t>
      </w:r>
    </w:p>
    <w:p w14:paraId="37943985" w14:textId="40A25A0B" w:rsidR="007D7358" w:rsidRPr="007D7358" w:rsidRDefault="00EC4CC5" w:rsidP="007D7358">
      <w:pPr>
        <w:overflowPunct/>
        <w:autoSpaceDE/>
        <w:autoSpaceDN/>
        <w:adjustRightInd/>
        <w:spacing w:after="0"/>
        <w:contextualSpacing/>
        <w:jc w:val="center"/>
        <w:textAlignment w:val="auto"/>
        <w:rPr>
          <w:rFonts w:ascii="Times" w:eastAsia="Batang" w:hAnsi="Time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7D7358" w:rsidRPr="007D7358">
        <w:rPr>
          <w:rFonts w:ascii="Times" w:eastAsia="Batang" w:hAnsi="Time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7D7358" w:rsidRPr="007D7358">
        <w:rPr>
          <w:rFonts w:ascii="Times" w:eastAsia="Batang" w:hAnsi="Times" w:cs="Times"/>
          <w:lang w:eastAsia="zh-CN"/>
        </w:rPr>
        <w:t>,</w:t>
      </w:r>
      <w:r w:rsidR="007D7358" w:rsidRPr="007D7358">
        <w:rPr>
          <w:rFonts w:ascii="Times" w:eastAsia="Batang" w:hAnsi="Time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7D7358" w:rsidRPr="007D7358">
        <w:rPr>
          <w:rFonts w:ascii="Times" w:eastAsia="Batang" w:hAnsi="Time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4C6F62EE" w14:textId="77777777" w:rsidR="007D7358" w:rsidRPr="007D7358" w:rsidRDefault="007D7358" w:rsidP="007D7358">
      <w:pPr>
        <w:overflowPunct/>
        <w:autoSpaceDE/>
        <w:autoSpaceDN/>
        <w:adjustRightInd/>
        <w:spacing w:after="0"/>
        <w:contextualSpacing/>
        <w:jc w:val="center"/>
        <w:textAlignment w:val="auto"/>
        <w:rPr>
          <w:rFonts w:ascii="Times" w:eastAsia="Batang" w:hAnsi="Times" w:cs="Times"/>
        </w:rPr>
      </w:pPr>
    </w:p>
    <w:p w14:paraId="68332677" w14:textId="77777777" w:rsidR="007D7358" w:rsidRPr="007D7358" w:rsidRDefault="007D7358" w:rsidP="007D7358">
      <w:pPr>
        <w:overflowPunct/>
        <w:autoSpaceDE/>
        <w:autoSpaceDN/>
        <w:adjustRightInd/>
        <w:spacing w:after="0"/>
        <w:contextualSpacing/>
        <w:jc w:val="center"/>
        <w:textAlignment w:val="auto"/>
        <w:rPr>
          <w:rFonts w:ascii="Times" w:eastAsia="Batang" w:hAnsi="Times" w:cs="Times"/>
        </w:rPr>
      </w:pPr>
    </w:p>
    <w:p w14:paraId="0D57938D"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73C44669" w14:textId="77777777" w:rsidR="007D7358" w:rsidRPr="007D7358" w:rsidRDefault="007D7358" w:rsidP="007D7358">
      <w:pPr>
        <w:overflowPunct/>
        <w:autoSpaceDE/>
        <w:autoSpaceDN/>
        <w:adjustRightInd/>
        <w:spacing w:after="0"/>
        <w:contextualSpacing/>
        <w:textAlignment w:val="auto"/>
        <w:rPr>
          <w:rFonts w:ascii="Times" w:eastAsia="Batang" w:hAnsi="Times" w:cs="Times"/>
        </w:rPr>
      </w:pPr>
      <w:r w:rsidRPr="007D7358">
        <w:rPr>
          <w:rFonts w:ascii="Times" w:eastAsia="Batang" w:hAnsi="Times" w:cs="Times"/>
        </w:rPr>
        <w:t>For non-coherent uplink precoding by a 3TX UE, at least following precoders are supported for three-layer transmission.</w:t>
      </w:r>
    </w:p>
    <w:p w14:paraId="4BCE2135" w14:textId="70D4AA2C" w:rsidR="007D7358" w:rsidRPr="007D7358" w:rsidRDefault="00EC4CC5" w:rsidP="007D7358">
      <w:pPr>
        <w:overflowPunct/>
        <w:autoSpaceDE/>
        <w:autoSpaceDN/>
        <w:adjustRightInd/>
        <w:spacing w:after="0"/>
        <w:contextualSpacing/>
        <w:jc w:val="center"/>
        <w:textAlignment w:val="auto"/>
        <w:rPr>
          <w:rFonts w:ascii="Times" w:eastAsia="Batang" w:hAnsi="Time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3DDCB9DB" w14:textId="77777777" w:rsidR="007D7358" w:rsidRPr="007D7358" w:rsidRDefault="007D7358" w:rsidP="007D7358">
      <w:pPr>
        <w:overflowPunct/>
        <w:autoSpaceDE/>
        <w:autoSpaceDN/>
        <w:adjustRightInd/>
        <w:spacing w:after="0"/>
        <w:contextualSpacing/>
        <w:jc w:val="center"/>
        <w:textAlignment w:val="auto"/>
        <w:rPr>
          <w:rFonts w:ascii="Times" w:eastAsia="Batang" w:hAnsi="Times" w:cs="Times"/>
        </w:rPr>
      </w:pPr>
    </w:p>
    <w:p w14:paraId="57D2EAF6" w14:textId="77777777" w:rsidR="007D7358" w:rsidRPr="007D7358" w:rsidRDefault="007D7358" w:rsidP="007D7358">
      <w:pPr>
        <w:overflowPunct/>
        <w:autoSpaceDE/>
        <w:autoSpaceDN/>
        <w:adjustRightInd/>
        <w:spacing w:after="0"/>
        <w:textAlignment w:val="auto"/>
        <w:rPr>
          <w:rFonts w:ascii="Times" w:eastAsia="Batang" w:hAnsi="Times" w:cs="Times"/>
          <w:lang w:eastAsia="x-none"/>
        </w:rPr>
      </w:pPr>
    </w:p>
    <w:p w14:paraId="518CC87E"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20F45D8C"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For SRS configuration supporting codebook-based UL transmission by a 3TX UE, down-select one of</w:t>
      </w:r>
    </w:p>
    <w:p w14:paraId="59B57A2E" w14:textId="77777777" w:rsidR="007D7358" w:rsidRPr="007D7358" w:rsidRDefault="007D7358" w:rsidP="008A1FEB">
      <w:pPr>
        <w:numPr>
          <w:ilvl w:val="0"/>
          <w:numId w:val="72"/>
        </w:numPr>
        <w:overflowPunct/>
        <w:autoSpaceDE/>
        <w:autoSpaceDN/>
        <w:adjustRightInd/>
        <w:spacing w:after="0"/>
        <w:contextualSpacing/>
        <w:jc w:val="both"/>
        <w:textAlignment w:val="auto"/>
        <w:rPr>
          <w:rFonts w:ascii="Times" w:eastAsia="Batang" w:hAnsi="Times" w:cs="Times"/>
          <w:lang w:eastAsia="x-none"/>
        </w:rPr>
      </w:pPr>
      <w:r w:rsidRPr="007D7358">
        <w:rPr>
          <w:rFonts w:ascii="Times" w:eastAsia="Batang" w:hAnsi="Times" w:cs="Times"/>
          <w:lang w:eastAsia="x-none"/>
        </w:rPr>
        <w:t>Alt1 – Support configuration of X 4-port SRS resources in a resource set where one the ports is muted</w:t>
      </w:r>
    </w:p>
    <w:p w14:paraId="221D2B00" w14:textId="77777777" w:rsidR="007D7358" w:rsidRPr="007D7358" w:rsidRDefault="007D7358" w:rsidP="008A1FEB">
      <w:pPr>
        <w:numPr>
          <w:ilvl w:val="0"/>
          <w:numId w:val="72"/>
        </w:numPr>
        <w:overflowPunct/>
        <w:autoSpaceDE/>
        <w:autoSpaceDN/>
        <w:adjustRightInd/>
        <w:spacing w:after="0"/>
        <w:contextualSpacing/>
        <w:jc w:val="both"/>
        <w:textAlignment w:val="auto"/>
        <w:rPr>
          <w:rFonts w:ascii="Times" w:eastAsia="Batang" w:hAnsi="Times" w:cs="Times"/>
          <w:lang w:eastAsia="x-none"/>
        </w:rPr>
      </w:pPr>
      <w:r w:rsidRPr="007D7358">
        <w:rPr>
          <w:rFonts w:ascii="Times" w:eastAsia="Batang" w:hAnsi="Times" w:cs="Times"/>
          <w:lang w:eastAsia="x-none"/>
        </w:rPr>
        <w:t>Alt2 – Support configuration of X SRS resources with equal/unequal number of ports (e.g. 2 + 1 or 1 + 1 + 1) in a resource set,</w:t>
      </w:r>
    </w:p>
    <w:p w14:paraId="5407753E"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bCs/>
        </w:rPr>
      </w:pPr>
      <w:r w:rsidRPr="007D7358">
        <w:rPr>
          <w:rFonts w:ascii="Times" w:eastAsia="Batang" w:hAnsi="Times" w:cs="Times"/>
          <w:bCs/>
        </w:rPr>
        <w:t>The value for X is FFS, and it will be determined according to the selected alternative.</w:t>
      </w:r>
    </w:p>
    <w:p w14:paraId="3D29A7FC" w14:textId="77777777" w:rsidR="007D7358" w:rsidRPr="007D7358" w:rsidRDefault="007D7358" w:rsidP="007D7358">
      <w:pPr>
        <w:overflowPunct/>
        <w:autoSpaceDE/>
        <w:autoSpaceDN/>
        <w:adjustRightInd/>
        <w:spacing w:after="0"/>
        <w:textAlignment w:val="auto"/>
        <w:rPr>
          <w:rFonts w:ascii="Times" w:eastAsia="Batang" w:hAnsi="Times" w:cs="Times"/>
          <w:lang w:eastAsia="x-none"/>
        </w:rPr>
      </w:pPr>
    </w:p>
    <w:p w14:paraId="021E4DEF"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5FA08611"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For a 3TX UE, down-select one of the following options for the number of PTRS ports,</w:t>
      </w:r>
    </w:p>
    <w:p w14:paraId="2C441584" w14:textId="77777777" w:rsidR="007D7358" w:rsidRPr="007D7358" w:rsidRDefault="007D7358" w:rsidP="008A1FEB">
      <w:pPr>
        <w:numPr>
          <w:ilvl w:val="0"/>
          <w:numId w:val="72"/>
        </w:numPr>
        <w:overflowPunct/>
        <w:autoSpaceDE/>
        <w:autoSpaceDN/>
        <w:adjustRightInd/>
        <w:spacing w:after="0"/>
        <w:contextualSpacing/>
        <w:jc w:val="both"/>
        <w:textAlignment w:val="auto"/>
        <w:rPr>
          <w:rFonts w:ascii="Times" w:eastAsia="Batang" w:hAnsi="Times" w:cs="Times"/>
          <w:lang w:eastAsia="x-none"/>
        </w:rPr>
      </w:pPr>
      <w:r w:rsidRPr="007D7358">
        <w:rPr>
          <w:rFonts w:ascii="Times" w:eastAsia="Batang" w:hAnsi="Times" w:cs="Times"/>
          <w:lang w:eastAsia="x-none"/>
        </w:rPr>
        <w:t>Option-1: A single PTRS port is supported.</w:t>
      </w:r>
    </w:p>
    <w:p w14:paraId="4AFA438B" w14:textId="77777777" w:rsidR="007D7358" w:rsidRPr="007D7358" w:rsidRDefault="007D7358" w:rsidP="008A1FEB">
      <w:pPr>
        <w:numPr>
          <w:ilvl w:val="0"/>
          <w:numId w:val="72"/>
        </w:numPr>
        <w:overflowPunct/>
        <w:autoSpaceDE/>
        <w:autoSpaceDN/>
        <w:adjustRightInd/>
        <w:spacing w:after="0"/>
        <w:contextualSpacing/>
        <w:jc w:val="both"/>
        <w:textAlignment w:val="auto"/>
        <w:rPr>
          <w:rFonts w:ascii="Times" w:eastAsia="Batang" w:hAnsi="Times" w:cs="Times"/>
          <w:lang w:eastAsia="x-none"/>
        </w:rPr>
      </w:pPr>
      <w:r w:rsidRPr="007D7358">
        <w:rPr>
          <w:rFonts w:ascii="Times" w:eastAsia="Batang" w:hAnsi="Times" w:cs="Times"/>
          <w:lang w:eastAsia="x-none"/>
        </w:rPr>
        <w:t>Option- 2: Up to 2 PTRS port may be configured.</w:t>
      </w:r>
    </w:p>
    <w:p w14:paraId="7DFDF61F" w14:textId="77777777" w:rsidR="007D7358" w:rsidRPr="007D7358" w:rsidRDefault="007D7358" w:rsidP="007D7358">
      <w:pPr>
        <w:overflowPunct/>
        <w:autoSpaceDE/>
        <w:autoSpaceDN/>
        <w:adjustRightInd/>
        <w:spacing w:after="0"/>
        <w:contextualSpacing/>
        <w:textAlignment w:val="auto"/>
        <w:rPr>
          <w:rFonts w:ascii="Times" w:eastAsia="Malgun Gothic" w:hAnsi="Times" w:cs="Times"/>
          <w:b/>
          <w:bCs/>
          <w:highlight w:val="yellow"/>
          <w:lang w:eastAsia="zh-CN"/>
        </w:rPr>
      </w:pPr>
    </w:p>
    <w:p w14:paraId="12D8002C"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038B43AC"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For a 3-antenna-port codebook-based UL transmission, study PTRS-DMRS association.</w:t>
      </w:r>
    </w:p>
    <w:p w14:paraId="10AFCCFE" w14:textId="77777777" w:rsidR="007D7358" w:rsidRPr="007D7358" w:rsidRDefault="007D7358" w:rsidP="007D7358">
      <w:pPr>
        <w:overflowPunct/>
        <w:autoSpaceDE/>
        <w:autoSpaceDN/>
        <w:adjustRightInd/>
        <w:spacing w:after="0"/>
        <w:textAlignment w:val="auto"/>
        <w:rPr>
          <w:rFonts w:ascii="Times" w:eastAsia="Batang" w:hAnsi="Times" w:cs="Times"/>
          <w:lang w:eastAsia="x-none"/>
        </w:rPr>
      </w:pPr>
    </w:p>
    <w:p w14:paraId="4357E5E5"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1E1B4FD2"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For a 3-antenna-port codebook-based UL transmission, study power split for each port of SRS and PUSCH.</w:t>
      </w:r>
    </w:p>
    <w:p w14:paraId="18D1E5A9"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p>
    <w:p w14:paraId="47644AFA"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6D9D36B4"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For codebook-based uplink transmission by a 3TX UE, support full-power Mode 0</w:t>
      </w:r>
      <w:r w:rsidRPr="007D7358">
        <w:rPr>
          <w:rFonts w:ascii="Times" w:eastAsia="Batang" w:hAnsi="Times" w:cs="Times"/>
          <w:color w:val="FF0000"/>
        </w:rPr>
        <w:t>, subject to UE capability</w:t>
      </w:r>
      <w:r w:rsidRPr="007D7358">
        <w:rPr>
          <w:rFonts w:ascii="Times" w:eastAsia="Batang" w:hAnsi="Times" w:cs="Times"/>
        </w:rPr>
        <w:t>.</w:t>
      </w:r>
    </w:p>
    <w:p w14:paraId="43488815" w14:textId="77777777" w:rsidR="007D7358" w:rsidRPr="007D7358" w:rsidRDefault="007D7358" w:rsidP="007D7358">
      <w:pPr>
        <w:overflowPunct/>
        <w:autoSpaceDE/>
        <w:autoSpaceDN/>
        <w:adjustRightInd/>
        <w:spacing w:after="0"/>
        <w:contextualSpacing/>
        <w:textAlignment w:val="auto"/>
        <w:rPr>
          <w:rFonts w:ascii="Times" w:eastAsia="Batang" w:hAnsi="Times" w:cs="Times"/>
          <w:highlight w:val="yellow"/>
          <w:lang w:val="en-US"/>
        </w:rPr>
      </w:pPr>
    </w:p>
    <w:p w14:paraId="50996EA9" w14:textId="77777777" w:rsidR="007D7358" w:rsidRPr="007D7358" w:rsidRDefault="007D7358" w:rsidP="007D7358">
      <w:pPr>
        <w:overflowPunct/>
        <w:autoSpaceDE/>
        <w:autoSpaceDN/>
        <w:adjustRightInd/>
        <w:spacing w:after="0"/>
        <w:contextualSpacing/>
        <w:textAlignment w:val="auto"/>
        <w:rPr>
          <w:rFonts w:ascii="Times" w:eastAsia="Batang" w:hAnsi="Times" w:cs="Times"/>
          <w:b/>
          <w:bCs/>
          <w:lang w:val="en-US"/>
        </w:rPr>
      </w:pPr>
      <w:r w:rsidRPr="007D7358">
        <w:rPr>
          <w:rFonts w:ascii="Times" w:eastAsia="Batang" w:hAnsi="Times" w:cs="Times"/>
          <w:b/>
          <w:bCs/>
          <w:lang w:val="en-US"/>
        </w:rPr>
        <w:t>Conclusion</w:t>
      </w:r>
    </w:p>
    <w:p w14:paraId="29372BDA" w14:textId="77777777" w:rsidR="007D7358" w:rsidRPr="007D7358" w:rsidRDefault="007D7358" w:rsidP="007D7358">
      <w:pPr>
        <w:overflowPunct/>
        <w:autoSpaceDE/>
        <w:autoSpaceDN/>
        <w:adjustRightInd/>
        <w:spacing w:after="0"/>
        <w:contextualSpacing/>
        <w:textAlignment w:val="auto"/>
        <w:rPr>
          <w:rFonts w:ascii="Times" w:eastAsia="Batang" w:hAnsi="Times" w:cs="Times"/>
          <w:lang w:val="en-US"/>
        </w:rPr>
      </w:pPr>
      <w:r w:rsidRPr="007D7358">
        <w:rPr>
          <w:rFonts w:ascii="Times" w:eastAsia="Batang" w:hAnsi="Times" w:cs="Times"/>
          <w:lang w:val="en-US"/>
        </w:rPr>
        <w:t>There is no consensus in RAN1 to support antenna switching for 3TX UE in Rel-19</w:t>
      </w:r>
    </w:p>
    <w:p w14:paraId="449A1799" w14:textId="77777777" w:rsidR="007D7358" w:rsidRPr="007D7358" w:rsidRDefault="007D7358" w:rsidP="007D7358">
      <w:pPr>
        <w:overflowPunct/>
        <w:autoSpaceDE/>
        <w:autoSpaceDN/>
        <w:adjustRightInd/>
        <w:spacing w:after="0"/>
        <w:textAlignment w:val="auto"/>
        <w:rPr>
          <w:rFonts w:ascii="Times" w:eastAsia="Batang" w:hAnsi="Times" w:cs="Times"/>
          <w:lang w:eastAsia="x-none"/>
        </w:rPr>
      </w:pPr>
    </w:p>
    <w:p w14:paraId="66881468" w14:textId="77777777" w:rsidR="007D7358" w:rsidRPr="007D7358" w:rsidRDefault="007D7358" w:rsidP="007D7358">
      <w:pPr>
        <w:widowControl w:val="0"/>
        <w:overflowPunct/>
        <w:autoSpaceDE/>
        <w:autoSpaceDN/>
        <w:adjustRightInd/>
        <w:snapToGrid w:val="0"/>
        <w:spacing w:after="0"/>
        <w:textAlignment w:val="auto"/>
        <w:rPr>
          <w:rFonts w:ascii="Times" w:eastAsia="Batang" w:hAnsi="Times"/>
          <w:highlight w:val="green"/>
        </w:rPr>
      </w:pPr>
      <w:r w:rsidRPr="007D7358">
        <w:rPr>
          <w:rFonts w:ascii="Times" w:eastAsia="Batang" w:hAnsi="Times"/>
          <w:b/>
          <w:highlight w:val="green"/>
        </w:rPr>
        <w:t>Agreement</w:t>
      </w:r>
    </w:p>
    <w:p w14:paraId="0D83D318" w14:textId="77777777" w:rsidR="007D7358" w:rsidRPr="007D7358" w:rsidRDefault="007D7358" w:rsidP="007D7358">
      <w:pPr>
        <w:overflowPunct/>
        <w:autoSpaceDE/>
        <w:autoSpaceDN/>
        <w:adjustRightInd/>
        <w:spacing w:after="0"/>
        <w:contextualSpacing/>
        <w:jc w:val="both"/>
        <w:textAlignment w:val="auto"/>
        <w:rPr>
          <w:rFonts w:ascii="Times" w:eastAsia="Malgun Gothic" w:hAnsi="Times" w:cs="Times"/>
          <w:lang w:eastAsia="zh-CN"/>
        </w:rPr>
      </w:pPr>
      <w:r w:rsidRPr="007D7358">
        <w:rPr>
          <w:rFonts w:ascii="Times" w:eastAsia="Malgun Gothic" w:hAnsi="Times" w:cs="Times"/>
          <w:lang w:eastAsia="zh-CN"/>
        </w:rPr>
        <w:t>For performance evaluation of 3TX UE, adopt the following Table as the reference EVM for LLS evaluation</w:t>
      </w:r>
    </w:p>
    <w:p w14:paraId="1545F61F" w14:textId="77777777" w:rsidR="007D7358" w:rsidRPr="007D7358" w:rsidRDefault="007D7358" w:rsidP="008A1FEB">
      <w:pPr>
        <w:numPr>
          <w:ilvl w:val="0"/>
          <w:numId w:val="73"/>
        </w:numPr>
        <w:overflowPunct/>
        <w:autoSpaceDE/>
        <w:autoSpaceDN/>
        <w:adjustRightInd/>
        <w:spacing w:after="0"/>
        <w:contextualSpacing/>
        <w:jc w:val="both"/>
        <w:textAlignment w:val="auto"/>
        <w:rPr>
          <w:rFonts w:ascii="Times" w:eastAsia="Malgun Gothic" w:hAnsi="Times" w:cs="Times"/>
          <w:lang w:eastAsia="zh-CN"/>
        </w:rPr>
      </w:pPr>
      <w:r w:rsidRPr="007D7358">
        <w:rPr>
          <w:rFonts w:ascii="Times" w:eastAsia="Malgun Gothic" w:hAnsi="Times" w:cs="Times"/>
          <w:lang w:eastAsia="zh-CN"/>
        </w:rPr>
        <w:t>Companies may provide additional evaluation results per their case of interest</w:t>
      </w:r>
    </w:p>
    <w:p w14:paraId="37FFB1CB" w14:textId="77777777" w:rsidR="007D7358" w:rsidRPr="007D7358" w:rsidRDefault="007D7358" w:rsidP="008A1FEB">
      <w:pPr>
        <w:numPr>
          <w:ilvl w:val="0"/>
          <w:numId w:val="73"/>
        </w:numPr>
        <w:overflowPunct/>
        <w:autoSpaceDE/>
        <w:autoSpaceDN/>
        <w:adjustRightInd/>
        <w:spacing w:after="0"/>
        <w:contextualSpacing/>
        <w:jc w:val="both"/>
        <w:textAlignment w:val="auto"/>
        <w:rPr>
          <w:rFonts w:ascii="Times" w:eastAsia="Malgun Gothic" w:hAnsi="Times" w:cs="Times"/>
          <w:lang w:eastAsia="zh-CN"/>
        </w:rPr>
      </w:pPr>
      <w:r w:rsidRPr="007D7358">
        <w:rPr>
          <w:rFonts w:ascii="Times" w:eastAsia="Malgun Gothic" w:hAnsi="Times" w:cs="Times"/>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7D7358" w:rsidRPr="007D7358" w14:paraId="5509C7E8" w14:textId="77777777" w:rsidTr="007D7358">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67548ADE" w14:textId="77777777" w:rsidR="007D7358" w:rsidRPr="007D7358" w:rsidRDefault="007D7358" w:rsidP="007D7358">
            <w:pPr>
              <w:overflowPunct/>
              <w:autoSpaceDE/>
              <w:autoSpaceDN/>
              <w:adjustRightInd/>
              <w:spacing w:after="0"/>
              <w:contextualSpacing/>
              <w:textAlignment w:val="auto"/>
              <w:rPr>
                <w:rFonts w:ascii="Times" w:eastAsia="Batang" w:hAnsi="Times" w:cs="Times"/>
                <w:lang w:eastAsia="ko-KR"/>
              </w:rPr>
            </w:pPr>
            <w:r w:rsidRPr="007D7358">
              <w:rPr>
                <w:rFonts w:ascii="Times" w:eastAsia="Batang" w:hAnsi="Time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3160437C"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b/>
                <w:bCs/>
                <w:color w:val="000000"/>
              </w:rPr>
              <w:t>Value</w:t>
            </w:r>
          </w:p>
        </w:tc>
      </w:tr>
      <w:tr w:rsidR="007D7358" w:rsidRPr="007D7358" w14:paraId="391CE682" w14:textId="77777777" w:rsidTr="007D7358">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4703A4"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63AE28"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3.5 GHz</w:t>
            </w:r>
          </w:p>
        </w:tc>
      </w:tr>
      <w:tr w:rsidR="007D7358" w:rsidRPr="007D7358" w14:paraId="18AF0F96" w14:textId="77777777" w:rsidTr="007D7358">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C3E8FD" w14:textId="77777777" w:rsidR="007D7358" w:rsidRPr="007D7358" w:rsidRDefault="007D7358" w:rsidP="007D7358">
            <w:pPr>
              <w:overflowPunct/>
              <w:autoSpaceDE/>
              <w:autoSpaceDN/>
              <w:adjustRightInd/>
              <w:spacing w:after="0"/>
              <w:contextualSpacing/>
              <w:textAlignment w:val="auto"/>
              <w:rPr>
                <w:rFonts w:ascii="Times" w:eastAsia="Batang" w:hAnsi="Times" w:cs="Times"/>
              </w:rPr>
            </w:pPr>
            <w:r w:rsidRPr="007D7358">
              <w:rPr>
                <w:rFonts w:ascii="Times" w:eastAsia="Batang" w:hAnsi="Time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DEAA2"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CP-OFDM</w:t>
            </w:r>
          </w:p>
        </w:tc>
      </w:tr>
      <w:tr w:rsidR="007D7358" w:rsidRPr="007D7358" w14:paraId="3F924D5A" w14:textId="77777777" w:rsidTr="007D7358">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F5B2F4"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2DEFCBB"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 xml:space="preserve">30 </w:t>
            </w:r>
            <w:proofErr w:type="spellStart"/>
            <w:r w:rsidRPr="007D7358">
              <w:rPr>
                <w:rFonts w:ascii="Times" w:eastAsia="Batang" w:hAnsi="Times" w:cs="Times"/>
              </w:rPr>
              <w:t>KHz</w:t>
            </w:r>
            <w:proofErr w:type="spellEnd"/>
          </w:p>
        </w:tc>
      </w:tr>
      <w:tr w:rsidR="007D7358" w:rsidRPr="007D7358" w14:paraId="5CD94C71" w14:textId="77777777" w:rsidTr="007D7358">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AE511C"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6A80BB"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20 MHz, 100 MHz</w:t>
            </w:r>
          </w:p>
        </w:tc>
      </w:tr>
      <w:tr w:rsidR="007D7358" w:rsidRPr="007D7358" w14:paraId="5E87F627" w14:textId="77777777" w:rsidTr="007D7358">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5661F8"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9358B"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5, 25, 50, 260 PRBs</w:t>
            </w:r>
          </w:p>
        </w:tc>
      </w:tr>
      <w:tr w:rsidR="007D7358" w:rsidRPr="007D7358" w14:paraId="799D95C5" w14:textId="77777777" w:rsidTr="007D7358">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FB1C26"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proofErr w:type="spellStart"/>
            <w:r w:rsidRPr="007D7358">
              <w:rPr>
                <w:rFonts w:ascii="Times" w:eastAsia="Batang" w:hAnsi="Times" w:cs="Times"/>
              </w:rPr>
              <w:t>gNB</w:t>
            </w:r>
            <w:proofErr w:type="spellEnd"/>
            <w:r w:rsidRPr="007D7358">
              <w:rPr>
                <w:rFonts w:ascii="Times" w:eastAsia="Batang" w:hAnsi="Times" w:cs="Times"/>
              </w:rPr>
              <w:t xml:space="preserve"> RX antenna setup and port layouts</w:t>
            </w:r>
          </w:p>
          <w:p w14:paraId="5C739972"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w:t>
            </w:r>
            <w:r w:rsidRPr="007D7358">
              <w:rPr>
                <w:rFonts w:ascii="Cambria Math" w:eastAsia="Batang" w:hAnsi="Cambria Math" w:cs="Cambria Math"/>
              </w:rPr>
              <w:t>𝑀</w:t>
            </w:r>
            <w:r w:rsidRPr="007D7358">
              <w:rPr>
                <w:rFonts w:ascii="Times" w:eastAsia="Batang" w:hAnsi="Times" w:cs="Times"/>
              </w:rPr>
              <w:t>,</w:t>
            </w:r>
            <w:r w:rsidRPr="007D7358">
              <w:rPr>
                <w:rFonts w:ascii="Cambria Math" w:eastAsia="Batang" w:hAnsi="Cambria Math" w:cs="Cambria Math"/>
              </w:rPr>
              <w:t>𝑁</w:t>
            </w:r>
            <w:r w:rsidRPr="007D7358">
              <w:rPr>
                <w:rFonts w:ascii="Times" w:eastAsia="Batang" w:hAnsi="Times" w:cs="Times"/>
              </w:rPr>
              <w:t>,</w:t>
            </w:r>
            <w:r w:rsidRPr="007D7358">
              <w:rPr>
                <w:rFonts w:ascii="Cambria Math" w:eastAsia="Batang" w:hAnsi="Cambria Math" w:cs="Cambria Math"/>
              </w:rPr>
              <w:t>𝑃</w:t>
            </w:r>
            <w:r w:rsidRPr="007D7358">
              <w:rPr>
                <w:rFonts w:ascii="Times" w:eastAsia="Batang" w:hAnsi="Times" w:cs="Times"/>
              </w:rPr>
              <w:t>,</w:t>
            </w:r>
            <w:r w:rsidRPr="007D7358">
              <w:rPr>
                <w:rFonts w:ascii="Cambria Math" w:eastAsia="Batang" w:hAnsi="Cambria Math" w:cs="Cambria Math"/>
              </w:rPr>
              <w:t>𝑀𝑔</w:t>
            </w:r>
            <w:r w:rsidRPr="007D7358">
              <w:rPr>
                <w:rFonts w:ascii="Times" w:eastAsia="Batang" w:hAnsi="Times" w:cs="Times"/>
              </w:rPr>
              <w:t>,</w:t>
            </w:r>
            <w:r w:rsidRPr="007D7358">
              <w:rPr>
                <w:rFonts w:ascii="Cambria Math" w:eastAsia="Batang" w:hAnsi="Cambria Math" w:cs="Cambria Math"/>
              </w:rPr>
              <w:t>𝑁𝑔</w:t>
            </w:r>
            <w:r w:rsidRPr="007D7358">
              <w:rPr>
                <w:rFonts w:ascii="Times" w:eastAsia="Batang" w:hAnsi="Times" w:cs="Times"/>
              </w:rPr>
              <w:t>,</w:t>
            </w:r>
            <w:r w:rsidRPr="007D7358">
              <w:rPr>
                <w:rFonts w:ascii="Cambria Math" w:eastAsia="Batang" w:hAnsi="Cambria Math" w:cs="Cambria Math"/>
              </w:rPr>
              <w:t>𝑀𝑝</w:t>
            </w:r>
            <w:r w:rsidRPr="007D7358">
              <w:rPr>
                <w:rFonts w:ascii="Times" w:eastAsia="Batang" w:hAnsi="Times" w:cs="Times"/>
              </w:rPr>
              <w:t>,</w:t>
            </w:r>
            <w:r w:rsidRPr="007D7358">
              <w:rPr>
                <w:rFonts w:ascii="Cambria Math" w:eastAsia="Batang" w:hAnsi="Cambria Math" w:cs="Cambria Math"/>
              </w:rPr>
              <w:t>𝑁𝑝</w:t>
            </w:r>
            <w:r w:rsidRPr="007D7358">
              <w:rPr>
                <w:rFonts w:ascii="Times" w:eastAsia="Batang" w:hAnsi="Time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D29ABB" w14:textId="77777777" w:rsidR="007D7358" w:rsidRPr="007D7358" w:rsidRDefault="007D7358" w:rsidP="007D7358">
            <w:pPr>
              <w:overflowPunct/>
              <w:autoSpaceDE/>
              <w:autoSpaceDN/>
              <w:adjustRightInd/>
              <w:spacing w:after="0"/>
              <w:contextualSpacing/>
              <w:textAlignment w:val="auto"/>
              <w:rPr>
                <w:rFonts w:ascii="Times" w:eastAsia="Batang" w:hAnsi="Times" w:cs="Times"/>
              </w:rPr>
            </w:pPr>
            <w:r w:rsidRPr="007D7358">
              <w:rPr>
                <w:rFonts w:ascii="Times" w:eastAsia="Batang" w:hAnsi="Times" w:cs="Times"/>
              </w:rPr>
              <w:t>(8,8,2,1,1,4,8) with (</w:t>
            </w:r>
            <w:r w:rsidRPr="007D7358">
              <w:rPr>
                <w:rFonts w:ascii="Cambria Math" w:eastAsia="Batang" w:hAnsi="Cambria Math" w:cs="Cambria Math"/>
              </w:rPr>
              <w:t>𝑑</w:t>
            </w:r>
            <w:r w:rsidRPr="007D7358">
              <w:rPr>
                <w:rFonts w:ascii="Times" w:eastAsia="Batang" w:hAnsi="Times" w:cs="Times"/>
              </w:rPr>
              <w:t>H, </w:t>
            </w:r>
            <w:r w:rsidRPr="007D7358">
              <w:rPr>
                <w:rFonts w:ascii="Cambria Math" w:eastAsia="Batang" w:hAnsi="Cambria Math" w:cs="Cambria Math"/>
              </w:rPr>
              <w:t>𝑑</w:t>
            </w:r>
            <w:r w:rsidRPr="007D7358">
              <w:rPr>
                <w:rFonts w:ascii="Times" w:eastAsia="Batang" w:hAnsi="Times" w:cs="Times"/>
              </w:rPr>
              <w:t xml:space="preserve">V) = (0.5, </w:t>
            </w:r>
            <w:proofErr w:type="gramStart"/>
            <w:r w:rsidRPr="007D7358">
              <w:rPr>
                <w:rFonts w:ascii="Times" w:eastAsia="Batang" w:hAnsi="Times" w:cs="Times"/>
              </w:rPr>
              <w:t>0.8)</w:t>
            </w:r>
            <w:r w:rsidRPr="007D7358">
              <w:rPr>
                <w:rFonts w:ascii="Cambria Math" w:eastAsia="Batang" w:hAnsi="Cambria Math" w:cs="Cambria Math"/>
              </w:rPr>
              <w:t>𝜆</w:t>
            </w:r>
            <w:proofErr w:type="gramEnd"/>
          </w:p>
          <w:p w14:paraId="7F86DC7C"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(4,4,2,1,1,4,4) with (</w:t>
            </w:r>
            <w:r w:rsidRPr="007D7358">
              <w:rPr>
                <w:rFonts w:ascii="Cambria Math" w:eastAsia="Batang" w:hAnsi="Cambria Math" w:cs="Cambria Math"/>
              </w:rPr>
              <w:t>𝑑</w:t>
            </w:r>
            <w:r w:rsidRPr="007D7358">
              <w:rPr>
                <w:rFonts w:ascii="Times" w:eastAsia="Batang" w:hAnsi="Times" w:cs="Times"/>
              </w:rPr>
              <w:t>H, </w:t>
            </w:r>
            <w:r w:rsidRPr="007D7358">
              <w:rPr>
                <w:rFonts w:ascii="Cambria Math" w:eastAsia="Batang" w:hAnsi="Cambria Math" w:cs="Cambria Math"/>
              </w:rPr>
              <w:t>𝑑</w:t>
            </w:r>
            <w:r w:rsidRPr="007D7358">
              <w:rPr>
                <w:rFonts w:ascii="Times" w:eastAsia="Batang" w:hAnsi="Times" w:cs="Times"/>
              </w:rPr>
              <w:t xml:space="preserve">V) = (0.5, </w:t>
            </w:r>
            <w:proofErr w:type="gramStart"/>
            <w:r w:rsidRPr="007D7358">
              <w:rPr>
                <w:rFonts w:ascii="Times" w:eastAsia="Batang" w:hAnsi="Times" w:cs="Times"/>
              </w:rPr>
              <w:t>0.8)</w:t>
            </w:r>
            <w:r w:rsidRPr="007D7358">
              <w:rPr>
                <w:rFonts w:ascii="Cambria Math" w:eastAsia="Batang" w:hAnsi="Cambria Math" w:cs="Cambria Math"/>
              </w:rPr>
              <w:t>𝜆</w:t>
            </w:r>
            <w:proofErr w:type="gramEnd"/>
          </w:p>
          <w:p w14:paraId="73C5781B"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(2,2,2,1,1,2,2) with (</w:t>
            </w:r>
            <w:proofErr w:type="spellStart"/>
            <w:proofErr w:type="gramStart"/>
            <w:r w:rsidRPr="007D7358">
              <w:rPr>
                <w:rFonts w:ascii="Times" w:eastAsia="Batang" w:hAnsi="Times" w:cs="Times"/>
                <w:i/>
                <w:iCs/>
              </w:rPr>
              <w:t>d</w:t>
            </w:r>
            <w:r w:rsidRPr="007D7358">
              <w:rPr>
                <w:rFonts w:ascii="Times" w:eastAsia="Batang" w:hAnsi="Times" w:cs="Times"/>
              </w:rPr>
              <w:t>H</w:t>
            </w:r>
            <w:proofErr w:type="spellEnd"/>
            <w:r w:rsidRPr="007D7358">
              <w:rPr>
                <w:rFonts w:ascii="Times" w:eastAsia="Batang" w:hAnsi="Times" w:cs="Times"/>
              </w:rPr>
              <w:t xml:space="preserve"> ,</w:t>
            </w:r>
            <w:proofErr w:type="gramEnd"/>
            <w:r w:rsidRPr="007D7358">
              <w:rPr>
                <w:rFonts w:ascii="Times" w:eastAsia="Batang" w:hAnsi="Times" w:cs="Times"/>
              </w:rPr>
              <w:t> </w:t>
            </w:r>
            <w:proofErr w:type="spellStart"/>
            <w:r w:rsidRPr="007D7358">
              <w:rPr>
                <w:rFonts w:ascii="Times" w:eastAsia="Batang" w:hAnsi="Times" w:cs="Times"/>
                <w:i/>
                <w:iCs/>
              </w:rPr>
              <w:t>d</w:t>
            </w:r>
            <w:r w:rsidRPr="007D7358">
              <w:rPr>
                <w:rFonts w:ascii="Times" w:eastAsia="Batang" w:hAnsi="Times" w:cs="Times"/>
              </w:rPr>
              <w:t>V</w:t>
            </w:r>
            <w:proofErr w:type="spellEnd"/>
            <w:r w:rsidRPr="007D7358">
              <w:rPr>
                <w:rFonts w:ascii="Times" w:eastAsia="Batang" w:hAnsi="Times" w:cs="Times"/>
              </w:rPr>
              <w:t xml:space="preserve"> ) = (0.5, 0.5)λ</w:t>
            </w:r>
          </w:p>
        </w:tc>
      </w:tr>
      <w:tr w:rsidR="007D7358" w:rsidRPr="007D7358" w14:paraId="2C828AE5" w14:textId="77777777" w:rsidTr="007D7358">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87B169"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DD2F3"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3 Km/h</w:t>
            </w:r>
          </w:p>
        </w:tc>
      </w:tr>
      <w:tr w:rsidR="007D7358" w:rsidRPr="007D7358" w14:paraId="30A9F978" w14:textId="77777777" w:rsidTr="007D7358">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174C22"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07F21"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 xml:space="preserve">Adaptive, </w:t>
            </w:r>
            <w:proofErr w:type="gramStart"/>
            <w:r w:rsidRPr="007D7358">
              <w:rPr>
                <w:rFonts w:ascii="Times" w:eastAsia="Batang" w:hAnsi="Times" w:cs="Times"/>
              </w:rPr>
              <w:t>Fixed</w:t>
            </w:r>
            <w:proofErr w:type="gramEnd"/>
            <w:r w:rsidRPr="007D7358">
              <w:rPr>
                <w:rFonts w:ascii="Times" w:eastAsia="Batang" w:hAnsi="Times" w:cs="Times"/>
              </w:rPr>
              <w:t> (reported by company) </w:t>
            </w:r>
          </w:p>
        </w:tc>
      </w:tr>
      <w:tr w:rsidR="007D7358" w:rsidRPr="007D7358" w14:paraId="29250289" w14:textId="77777777" w:rsidTr="007D7358">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D43A54"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E51CC"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 xml:space="preserve">Adaptive, </w:t>
            </w:r>
            <w:proofErr w:type="gramStart"/>
            <w:r w:rsidRPr="007D7358">
              <w:rPr>
                <w:rFonts w:ascii="Times" w:eastAsia="Batang" w:hAnsi="Times" w:cs="Times"/>
              </w:rPr>
              <w:t>Fixed</w:t>
            </w:r>
            <w:proofErr w:type="gramEnd"/>
            <w:r w:rsidRPr="007D7358">
              <w:rPr>
                <w:rFonts w:ascii="Times" w:eastAsia="Batang" w:hAnsi="Times" w:cs="Times"/>
              </w:rPr>
              <w:t xml:space="preserve"> (reported by company) </w:t>
            </w:r>
          </w:p>
        </w:tc>
      </w:tr>
      <w:tr w:rsidR="007D7358" w:rsidRPr="007D7358" w14:paraId="24AB04AA" w14:textId="77777777" w:rsidTr="007D7358">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DF0C54"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E89BBB"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Type 1; 1 front loaded + 1 additional symbol</w:t>
            </w:r>
          </w:p>
        </w:tc>
      </w:tr>
      <w:tr w:rsidR="007D7358" w:rsidRPr="007D7358" w14:paraId="61B9C383" w14:textId="77777777" w:rsidTr="007D7358">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EBC48" w14:textId="77777777" w:rsidR="007D7358" w:rsidRPr="007D7358" w:rsidRDefault="007D7358" w:rsidP="007D7358">
            <w:pPr>
              <w:overflowPunct/>
              <w:autoSpaceDE/>
              <w:autoSpaceDN/>
              <w:adjustRightInd/>
              <w:spacing w:after="0"/>
              <w:contextualSpacing/>
              <w:textAlignment w:val="auto"/>
              <w:rPr>
                <w:rFonts w:ascii="Times" w:eastAsia="Batang" w:hAnsi="Times" w:cs="Times"/>
              </w:rPr>
            </w:pPr>
            <w:r w:rsidRPr="007D7358">
              <w:rPr>
                <w:rFonts w:ascii="Times" w:eastAsia="Batang" w:hAnsi="Time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9FDC9"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Real</w:t>
            </w:r>
          </w:p>
        </w:tc>
      </w:tr>
      <w:tr w:rsidR="007D7358" w:rsidRPr="007D7358" w14:paraId="37DBA2C7" w14:textId="77777777" w:rsidTr="007D7358">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8E5AF9"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44C8E4" w14:textId="77777777" w:rsidR="007D7358" w:rsidRPr="007D7358" w:rsidRDefault="007D7358" w:rsidP="007D7358">
            <w:pPr>
              <w:overflowPunct/>
              <w:autoSpaceDE/>
              <w:autoSpaceDN/>
              <w:adjustRightInd/>
              <w:spacing w:after="0"/>
              <w:contextualSpacing/>
              <w:jc w:val="both"/>
              <w:textAlignment w:val="auto"/>
              <w:rPr>
                <w:rFonts w:ascii="Times" w:eastAsia="Batang" w:hAnsi="Times" w:cs="Times"/>
              </w:rPr>
            </w:pPr>
            <w:r w:rsidRPr="007D7358">
              <w:rPr>
                <w:rFonts w:ascii="Times" w:eastAsia="Batang" w:hAnsi="Times" w:cs="Times"/>
              </w:rPr>
              <w:t>CDL-A (30ns), CDL-B (100ns), CDL-C (300ns)</w:t>
            </w:r>
          </w:p>
        </w:tc>
      </w:tr>
    </w:tbl>
    <w:p w14:paraId="52F519E6" w14:textId="14BF4711" w:rsidR="00B41DF4" w:rsidRDefault="00B41DF4" w:rsidP="00B41DF4">
      <w:pPr>
        <w:overflowPunct/>
        <w:autoSpaceDE/>
        <w:autoSpaceDN/>
        <w:adjustRightInd/>
        <w:spacing w:after="0"/>
        <w:contextualSpacing/>
        <w:jc w:val="both"/>
        <w:textAlignment w:val="auto"/>
        <w:rPr>
          <w:rFonts w:eastAsia="Batang"/>
          <w:szCs w:val="24"/>
          <w:lang w:eastAsia="x-none"/>
        </w:rPr>
      </w:pPr>
    </w:p>
    <w:p w14:paraId="7EFB57F6"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0B6A62FE" w14:textId="77777777" w:rsidR="007D7358" w:rsidRPr="007D7358" w:rsidRDefault="007D7358" w:rsidP="007D7358">
      <w:pPr>
        <w:overflowPunct/>
        <w:autoSpaceDE/>
        <w:autoSpaceDN/>
        <w:adjustRightInd/>
        <w:spacing w:after="0"/>
        <w:contextualSpacing/>
        <w:textAlignment w:val="auto"/>
        <w:rPr>
          <w:rFonts w:ascii="Times" w:eastAsia="Batang" w:hAnsi="Times"/>
        </w:rPr>
      </w:pPr>
      <w:r w:rsidRPr="007D7358">
        <w:rPr>
          <w:rFonts w:ascii="Times" w:eastAsia="Malgun Gothic" w:hAnsi="Times"/>
          <w:lang w:eastAsia="zh-CN"/>
        </w:rPr>
        <w:lastRenderedPageBreak/>
        <w:t>For performance evaluation of 3TX UE, a</w:t>
      </w:r>
      <w:r w:rsidRPr="007D7358">
        <w:rPr>
          <w:rFonts w:ascii="Times" w:eastAsia="Batang" w:hAnsi="Times"/>
        </w:rPr>
        <w:t>dopt the following Table as the reference EVM for SLS evaluation.</w:t>
      </w:r>
    </w:p>
    <w:p w14:paraId="0B647009" w14:textId="77777777" w:rsidR="007D7358" w:rsidRPr="007D7358" w:rsidRDefault="007D7358" w:rsidP="008A1FEB">
      <w:pPr>
        <w:numPr>
          <w:ilvl w:val="0"/>
          <w:numId w:val="72"/>
        </w:numPr>
        <w:overflowPunct/>
        <w:autoSpaceDE/>
        <w:autoSpaceDN/>
        <w:adjustRightInd/>
        <w:spacing w:after="0"/>
        <w:contextualSpacing/>
        <w:textAlignment w:val="auto"/>
        <w:rPr>
          <w:rFonts w:ascii="Times" w:eastAsia="Batang" w:hAnsi="Times"/>
        </w:rPr>
      </w:pPr>
      <w:r w:rsidRPr="007D7358">
        <w:rPr>
          <w:rFonts w:ascii="Times" w:eastAsia="Batang" w:hAnsi="Times"/>
        </w:rPr>
        <w:t>Companies may provide additional evaluation results per their case of interest.</w:t>
      </w:r>
    </w:p>
    <w:p w14:paraId="272AC0DE" w14:textId="77777777" w:rsidR="007D7358" w:rsidRPr="007D7358" w:rsidRDefault="007D7358" w:rsidP="007D7358">
      <w:pPr>
        <w:overflowPunct/>
        <w:autoSpaceDE/>
        <w:autoSpaceDN/>
        <w:adjustRightInd/>
        <w:spacing w:after="0"/>
        <w:contextualSpacing/>
        <w:textAlignment w:val="auto"/>
        <w:rPr>
          <w:rFonts w:ascii="Times" w:eastAsia="Batang" w:hAnsi="Times"/>
        </w:rPr>
      </w:pPr>
      <w:r w:rsidRPr="007D7358">
        <w:rPr>
          <w:rFonts w:ascii="Times" w:eastAsia="Batang" w:hAnsi="Times"/>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7D7358" w:rsidRPr="007D7358" w14:paraId="384A5E7C" w14:textId="77777777" w:rsidTr="007D7358">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5D5F2"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SimSun"/>
                <w:b/>
                <w:bCs/>
                <w:lang w:val="en-US" w:eastAsia="ko-KR"/>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D81D3"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SimSun"/>
                <w:b/>
                <w:bCs/>
                <w:lang w:val="en-US" w:eastAsia="ko-KR"/>
              </w:rPr>
              <w:t>Value</w:t>
            </w:r>
          </w:p>
        </w:tc>
      </w:tr>
      <w:tr w:rsidR="007D7358" w:rsidRPr="007D7358" w14:paraId="6D0AEF64"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1784EE"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95355AF"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3.5 GHz</w:t>
            </w:r>
          </w:p>
        </w:tc>
      </w:tr>
      <w:tr w:rsidR="007D7358" w:rsidRPr="007D7358" w14:paraId="14BEB3F5"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8EC0D8"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A88FF81"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OFDMA </w:t>
            </w:r>
          </w:p>
        </w:tc>
      </w:tr>
      <w:tr w:rsidR="007D7358" w:rsidRPr="007D7358" w14:paraId="7F8EF13B"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0A8B67"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92E09B"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 xml:space="preserve">14 CP-OFDM symbol </w:t>
            </w:r>
            <w:proofErr w:type="gramStart"/>
            <w:r w:rsidRPr="007D7358">
              <w:rPr>
                <w:rFonts w:eastAsia="Malgun Gothic"/>
                <w:lang w:val="en-US" w:eastAsia="ko-KR"/>
              </w:rPr>
              <w:t>slot</w:t>
            </w:r>
            <w:proofErr w:type="gramEnd"/>
          </w:p>
          <w:p w14:paraId="7BBF939D"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proofErr w:type="gramStart"/>
            <w:r w:rsidRPr="007D7358">
              <w:rPr>
                <w:rFonts w:eastAsia="Malgun Gothic"/>
                <w:lang w:val="en-US" w:eastAsia="ko-KR"/>
              </w:rPr>
              <w:t>SCS ,</w:t>
            </w:r>
            <w:proofErr w:type="gramEnd"/>
            <w:r w:rsidRPr="007D7358">
              <w:rPr>
                <w:rFonts w:eastAsia="Malgun Gothic"/>
                <w:lang w:val="en-US" w:eastAsia="ko-KR"/>
              </w:rPr>
              <w:t> 30 </w:t>
            </w:r>
            <w:proofErr w:type="spellStart"/>
            <w:r w:rsidRPr="007D7358">
              <w:rPr>
                <w:rFonts w:eastAsia="Malgun Gothic"/>
                <w:lang w:val="en-US" w:eastAsia="ko-KR"/>
              </w:rPr>
              <w:t>KHz</w:t>
            </w:r>
            <w:proofErr w:type="spellEnd"/>
            <w:r w:rsidRPr="007D7358">
              <w:rPr>
                <w:rFonts w:eastAsia="Malgun Gothic"/>
                <w:lang w:val="en-US" w:eastAsia="ko-KR"/>
              </w:rPr>
              <w:t>  </w:t>
            </w:r>
          </w:p>
        </w:tc>
      </w:tr>
      <w:tr w:rsidR="007D7358" w:rsidRPr="007D7358" w14:paraId="0ACF65C8" w14:textId="77777777" w:rsidTr="007D7358">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C966BC"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770F58"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roofErr w:type="spellStart"/>
            <w:r w:rsidRPr="007D7358">
              <w:rPr>
                <w:rFonts w:eastAsia="Malgun Gothic"/>
                <w:color w:val="FF0000"/>
                <w:lang w:val="en-US" w:eastAsia="ko-KR"/>
              </w:rPr>
              <w:t>eMBB</w:t>
            </w:r>
            <w:proofErr w:type="spellEnd"/>
            <w:r w:rsidRPr="007D7358">
              <w:rPr>
                <w:rFonts w:eastAsia="Malgun Gothic"/>
                <w:color w:val="FF0000"/>
                <w:lang w:val="en-US" w:eastAsia="ko-KR"/>
              </w:rPr>
              <w:t>:</w:t>
            </w:r>
          </w:p>
          <w:p w14:paraId="28945CAA"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r w:rsidRPr="007D7358">
              <w:rPr>
                <w:rFonts w:eastAsia="Malgun Gothic"/>
                <w:color w:val="FF0000"/>
                <w:lang w:val="en-US" w:eastAsia="ko-KR"/>
              </w:rPr>
              <w:t>Dense Urban (200m), 3.5GHz</w:t>
            </w:r>
            <w:r w:rsidRPr="007D7358">
              <w:rPr>
                <w:rFonts w:eastAsia="Malgun Gothic"/>
                <w:color w:val="FF0000"/>
                <w:lang w:val="en-US" w:eastAsia="ko-KR"/>
              </w:rPr>
              <w:tab/>
            </w:r>
          </w:p>
          <w:p w14:paraId="5EB3BA5A"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
          <w:p w14:paraId="3000EB4F"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r w:rsidRPr="007D7358">
              <w:rPr>
                <w:rFonts w:eastAsia="Malgun Gothic"/>
                <w:color w:val="FF0000"/>
                <w:lang w:val="en-US" w:eastAsia="ko-KR"/>
              </w:rPr>
              <w:t>Outdoor FWA:</w:t>
            </w:r>
          </w:p>
          <w:p w14:paraId="2E4FFCA8"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roofErr w:type="spellStart"/>
            <w:r w:rsidRPr="007D7358">
              <w:rPr>
                <w:rFonts w:eastAsia="Malgun Gothic"/>
                <w:color w:val="FF0000"/>
                <w:lang w:val="en-US" w:eastAsia="ko-KR"/>
              </w:rPr>
              <w:t>UMa</w:t>
            </w:r>
            <w:proofErr w:type="spellEnd"/>
            <w:r w:rsidRPr="007D7358">
              <w:rPr>
                <w:rFonts w:eastAsia="Malgun Gothic"/>
                <w:color w:val="FF0000"/>
                <w:lang w:val="en-US" w:eastAsia="ko-KR"/>
              </w:rPr>
              <w:t xml:space="preserve"> (500m), 3.5GHz</w:t>
            </w:r>
          </w:p>
          <w:p w14:paraId="4D9C9365"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p>
        </w:tc>
      </w:tr>
      <w:tr w:rsidR="007D7358" w:rsidRPr="007D7358" w14:paraId="239E0AE4"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806633"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r w:rsidRPr="007D7358">
              <w:rPr>
                <w:rFonts w:eastAsia="Malgun Gothic"/>
                <w:color w:val="FF0000"/>
                <w:lang w:val="en-US" w:eastAsia="ko-KR"/>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5DD8360"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roofErr w:type="spellStart"/>
            <w:r w:rsidRPr="007D7358">
              <w:rPr>
                <w:rFonts w:eastAsia="Malgun Gothic"/>
                <w:color w:val="FF0000"/>
                <w:lang w:val="en-US" w:eastAsia="ko-KR"/>
              </w:rPr>
              <w:t>eMBB</w:t>
            </w:r>
            <w:proofErr w:type="spellEnd"/>
            <w:r w:rsidRPr="007D7358">
              <w:rPr>
                <w:rFonts w:eastAsia="Malgun Gothic"/>
                <w:color w:val="FF0000"/>
                <w:lang w:val="en-US" w:eastAsia="ko-KR"/>
              </w:rPr>
              <w:t>:</w:t>
            </w:r>
          </w:p>
          <w:p w14:paraId="5E05D356"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r w:rsidRPr="007D7358">
              <w:rPr>
                <w:rFonts w:eastAsia="Malgun Gothic"/>
                <w:color w:val="FF0000"/>
                <w:lang w:val="en-US" w:eastAsia="ko-KR"/>
              </w:rPr>
              <w:t>80%, 20%</w:t>
            </w:r>
          </w:p>
          <w:p w14:paraId="208985CD"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
          <w:p w14:paraId="56DED11A"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r w:rsidRPr="007D7358">
              <w:rPr>
                <w:rFonts w:eastAsia="Malgun Gothic"/>
                <w:color w:val="FF0000"/>
                <w:lang w:val="en-US" w:eastAsia="ko-KR"/>
              </w:rPr>
              <w:t>Outdoor FWA:</w:t>
            </w:r>
          </w:p>
          <w:p w14:paraId="3D08C529"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r w:rsidRPr="007D7358">
              <w:rPr>
                <w:rFonts w:eastAsia="Malgun Gothic"/>
                <w:color w:val="FF0000"/>
                <w:lang w:val="en-US" w:eastAsia="ko-KR"/>
              </w:rPr>
              <w:t>100%, 0%</w:t>
            </w:r>
          </w:p>
          <w:p w14:paraId="14809342"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
        </w:tc>
      </w:tr>
      <w:tr w:rsidR="007D7358" w:rsidRPr="007D7358" w14:paraId="4425D587"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4A459"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FF1A3CE"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20 MHz, 100 MHz </w:t>
            </w:r>
          </w:p>
        </w:tc>
      </w:tr>
      <w:tr w:rsidR="007D7358" w:rsidRPr="007D7358" w14:paraId="300442DD"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7D6A27" w14:textId="77777777" w:rsidR="007D7358" w:rsidRPr="007D7358" w:rsidRDefault="007D7358" w:rsidP="007D7358">
            <w:pPr>
              <w:overflowPunct/>
              <w:autoSpaceDE/>
              <w:autoSpaceDN/>
              <w:adjustRightInd/>
              <w:spacing w:after="0"/>
              <w:contextualSpacing/>
              <w:textAlignment w:val="auto"/>
              <w:rPr>
                <w:rFonts w:eastAsia="Malgun Gothic"/>
                <w:lang w:val="en-US" w:eastAsia="ko-KR"/>
              </w:rPr>
            </w:pPr>
            <w:proofErr w:type="spellStart"/>
            <w:r w:rsidRPr="007D7358">
              <w:rPr>
                <w:rFonts w:eastAsia="Malgun Gothic"/>
                <w:lang w:val="en-US" w:eastAsia="ko-KR"/>
              </w:rPr>
              <w:t>gNB</w:t>
            </w:r>
            <w:proofErr w:type="spellEnd"/>
            <w:r w:rsidRPr="007D7358">
              <w:rPr>
                <w:rFonts w:eastAsia="Malgun Gothic"/>
                <w:lang w:val="en-US" w:eastAsia="ko-KR"/>
              </w:rPr>
              <w:t xml:space="preserve"> RX antenna setup and port layouts</w:t>
            </w:r>
          </w:p>
          <w:p w14:paraId="385E550D"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w:t>
            </w:r>
            <w:r w:rsidRPr="007D7358">
              <w:rPr>
                <w:rFonts w:ascii="Cambria Math" w:eastAsia="Malgun Gothic" w:hAnsi="Cambria Math" w:cs="Cambria Math"/>
                <w:lang w:val="en-US" w:eastAsia="ko-KR"/>
              </w:rPr>
              <w:t>𝑀</w:t>
            </w:r>
            <w:r w:rsidRPr="007D7358">
              <w:rPr>
                <w:rFonts w:eastAsia="Malgun Gothic"/>
                <w:lang w:val="en-US" w:eastAsia="ko-KR"/>
              </w:rPr>
              <w:t>,</w:t>
            </w:r>
            <w:r w:rsidRPr="007D7358">
              <w:rPr>
                <w:rFonts w:ascii="Cambria Math" w:eastAsia="Malgun Gothic" w:hAnsi="Cambria Math" w:cs="Cambria Math"/>
                <w:lang w:val="en-US" w:eastAsia="ko-KR"/>
              </w:rPr>
              <w:t>𝑁</w:t>
            </w:r>
            <w:r w:rsidRPr="007D7358">
              <w:rPr>
                <w:rFonts w:eastAsia="Malgun Gothic"/>
                <w:lang w:val="en-US" w:eastAsia="ko-KR"/>
              </w:rPr>
              <w:t>,</w:t>
            </w:r>
            <w:r w:rsidRPr="007D7358">
              <w:rPr>
                <w:rFonts w:ascii="Cambria Math" w:eastAsia="Malgun Gothic" w:hAnsi="Cambria Math" w:cs="Cambria Math"/>
                <w:lang w:val="en-US" w:eastAsia="ko-KR"/>
              </w:rPr>
              <w:t>𝑃</w:t>
            </w:r>
            <w:r w:rsidRPr="007D7358">
              <w:rPr>
                <w:rFonts w:eastAsia="Malgun Gothic"/>
                <w:lang w:val="en-US" w:eastAsia="ko-KR"/>
              </w:rPr>
              <w:t>,</w:t>
            </w:r>
            <w:r w:rsidRPr="007D7358">
              <w:rPr>
                <w:rFonts w:ascii="Cambria Math" w:eastAsia="Malgun Gothic" w:hAnsi="Cambria Math" w:cs="Cambria Math"/>
                <w:lang w:val="en-US" w:eastAsia="ko-KR"/>
              </w:rPr>
              <w:t>𝑀𝑔</w:t>
            </w:r>
            <w:r w:rsidRPr="007D7358">
              <w:rPr>
                <w:rFonts w:eastAsia="Malgun Gothic"/>
                <w:lang w:val="en-US" w:eastAsia="ko-KR"/>
              </w:rPr>
              <w:t>,</w:t>
            </w:r>
            <w:r w:rsidRPr="007D7358">
              <w:rPr>
                <w:rFonts w:ascii="Cambria Math" w:eastAsia="Malgun Gothic" w:hAnsi="Cambria Math" w:cs="Cambria Math"/>
                <w:lang w:val="en-US" w:eastAsia="ko-KR"/>
              </w:rPr>
              <w:t>𝑁𝑔</w:t>
            </w:r>
            <w:r w:rsidRPr="007D7358">
              <w:rPr>
                <w:rFonts w:eastAsia="Malgun Gothic"/>
                <w:lang w:val="en-US" w:eastAsia="ko-KR"/>
              </w:rPr>
              <w:t>,</w:t>
            </w:r>
            <w:r w:rsidRPr="007D7358">
              <w:rPr>
                <w:rFonts w:ascii="Cambria Math" w:eastAsia="Malgun Gothic" w:hAnsi="Cambria Math" w:cs="Cambria Math"/>
                <w:lang w:val="en-US" w:eastAsia="ko-KR"/>
              </w:rPr>
              <w:t>𝑀𝑝</w:t>
            </w:r>
            <w:r w:rsidRPr="007D7358">
              <w:rPr>
                <w:rFonts w:eastAsia="Malgun Gothic"/>
                <w:lang w:val="en-US" w:eastAsia="ko-KR"/>
              </w:rPr>
              <w:t>,</w:t>
            </w:r>
            <w:r w:rsidRPr="007D7358">
              <w:rPr>
                <w:rFonts w:ascii="Cambria Math" w:eastAsia="Malgun Gothic" w:hAnsi="Cambria Math" w:cs="Cambria Math"/>
                <w:lang w:val="en-US" w:eastAsia="ko-KR"/>
              </w:rPr>
              <w:t>𝑁𝑝</w:t>
            </w:r>
            <w:r w:rsidRPr="007D7358">
              <w:rPr>
                <w:rFonts w:eastAsia="Malgun Gothic"/>
                <w:lang w:val="en-US" w:eastAsia="ko-KR"/>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5F1A95E"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de-DE" w:eastAsia="ko-KR"/>
              </w:rPr>
              <w:t>(8,8,2,1,1,4,8) with (</w:t>
            </w:r>
            <w:r w:rsidRPr="007D7358">
              <w:rPr>
                <w:rFonts w:ascii="Cambria Math" w:eastAsia="Malgun Gothic" w:hAnsi="Cambria Math" w:cs="Cambria Math"/>
                <w:lang w:val="de-DE" w:eastAsia="ko-KR"/>
              </w:rPr>
              <w:t>𝑑</w:t>
            </w:r>
            <w:r w:rsidRPr="007D7358">
              <w:rPr>
                <w:rFonts w:eastAsia="Malgun Gothic"/>
                <w:lang w:val="de-DE" w:eastAsia="ko-KR"/>
              </w:rPr>
              <w:t>H, </w:t>
            </w:r>
            <w:r w:rsidRPr="007D7358">
              <w:rPr>
                <w:rFonts w:ascii="Cambria Math" w:eastAsia="Malgun Gothic" w:hAnsi="Cambria Math" w:cs="Cambria Math"/>
                <w:lang w:val="de-DE" w:eastAsia="ko-KR"/>
              </w:rPr>
              <w:t>𝑑</w:t>
            </w:r>
            <w:r w:rsidRPr="007D7358">
              <w:rPr>
                <w:rFonts w:eastAsia="Malgun Gothic"/>
                <w:lang w:val="de-DE" w:eastAsia="ko-KR"/>
              </w:rPr>
              <w:t>V) = (0.5, 0.8)</w:t>
            </w:r>
            <w:r w:rsidRPr="007D7358">
              <w:rPr>
                <w:rFonts w:ascii="Cambria Math" w:eastAsia="Malgun Gothic" w:hAnsi="Cambria Math" w:cs="Cambria Math"/>
                <w:lang w:val="de-DE" w:eastAsia="ko-KR"/>
              </w:rPr>
              <w:t>𝜆</w:t>
            </w:r>
          </w:p>
          <w:p w14:paraId="72FB4639"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de-DE" w:eastAsia="ko-KR"/>
              </w:rPr>
              <w:t>(4,4,2,1,1,4,4) with (</w:t>
            </w:r>
            <w:r w:rsidRPr="007D7358">
              <w:rPr>
                <w:rFonts w:ascii="Cambria Math" w:eastAsia="Malgun Gothic" w:hAnsi="Cambria Math" w:cs="Cambria Math"/>
                <w:lang w:val="de-DE" w:eastAsia="ko-KR"/>
              </w:rPr>
              <w:t>𝑑</w:t>
            </w:r>
            <w:r w:rsidRPr="007D7358">
              <w:rPr>
                <w:rFonts w:eastAsia="Malgun Gothic"/>
                <w:lang w:val="de-DE" w:eastAsia="ko-KR"/>
              </w:rPr>
              <w:t>H, </w:t>
            </w:r>
            <w:r w:rsidRPr="007D7358">
              <w:rPr>
                <w:rFonts w:ascii="Cambria Math" w:eastAsia="Malgun Gothic" w:hAnsi="Cambria Math" w:cs="Cambria Math"/>
                <w:lang w:val="de-DE" w:eastAsia="ko-KR"/>
              </w:rPr>
              <w:t>𝑑</w:t>
            </w:r>
            <w:r w:rsidRPr="007D7358">
              <w:rPr>
                <w:rFonts w:eastAsia="Malgun Gothic"/>
                <w:lang w:val="de-DE" w:eastAsia="ko-KR"/>
              </w:rPr>
              <w:t>V) = (0.5, 0.8)</w:t>
            </w:r>
            <w:r w:rsidRPr="007D7358">
              <w:rPr>
                <w:rFonts w:ascii="Cambria Math" w:eastAsia="Malgun Gothic" w:hAnsi="Cambria Math" w:cs="Cambria Math"/>
                <w:lang w:val="de-DE" w:eastAsia="ko-KR"/>
              </w:rPr>
              <w:t>𝜆</w:t>
            </w:r>
          </w:p>
          <w:p w14:paraId="2CC1F910"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
          <w:p w14:paraId="287C9422"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de-DE" w:eastAsia="ko-KR"/>
              </w:rPr>
            </w:pPr>
            <w:r w:rsidRPr="007D7358">
              <w:rPr>
                <w:rFonts w:eastAsia="Malgun Gothic"/>
                <w:color w:val="FF0000"/>
                <w:lang w:val="de-DE" w:eastAsia="ko-KR"/>
              </w:rPr>
              <w:t>Optional: </w:t>
            </w:r>
          </w:p>
          <w:p w14:paraId="4E4BB477"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color w:val="FF0000"/>
                <w:lang w:val="en-US" w:eastAsia="ko-KR"/>
              </w:rPr>
              <w:t xml:space="preserve">Classical: two 8x1 </w:t>
            </w:r>
            <w:proofErr w:type="spellStart"/>
            <w:r w:rsidRPr="007D7358">
              <w:rPr>
                <w:rFonts w:eastAsia="Malgun Gothic"/>
                <w:color w:val="FF0000"/>
                <w:lang w:val="en-US" w:eastAsia="ko-KR"/>
              </w:rPr>
              <w:t>xpols</w:t>
            </w:r>
            <w:proofErr w:type="spellEnd"/>
            <w:r w:rsidRPr="007D7358">
              <w:rPr>
                <w:rFonts w:eastAsia="Malgun Gothic"/>
                <w:color w:val="FF0000"/>
                <w:lang w:val="en-US" w:eastAsia="ko-KR"/>
              </w:rPr>
              <w:t>, 4λ apart; 4 TXRUs tilt</w:t>
            </w:r>
            <w:proofErr w:type="gramStart"/>
            <w:r w:rsidRPr="007D7358">
              <w:rPr>
                <w:rFonts w:eastAsia="Malgun Gothic"/>
                <w:color w:val="FF0000"/>
                <w:lang w:val="en-US" w:eastAsia="ko-KR"/>
              </w:rPr>
              <w:t>=[</w:t>
            </w:r>
            <w:proofErr w:type="gramEnd"/>
            <w:r w:rsidRPr="007D7358">
              <w:rPr>
                <w:rFonts w:eastAsia="Malgun Gothic"/>
                <w:color w:val="FF0000"/>
                <w:lang w:val="en-US" w:eastAsia="ko-KR"/>
              </w:rPr>
              <w:t>104°]</w:t>
            </w:r>
            <w:r w:rsidRPr="007D7358">
              <w:rPr>
                <w:rFonts w:eastAsia="Malgun Gothic"/>
                <w:lang w:val="en-US" w:eastAsia="ko-KR"/>
              </w:rPr>
              <w:t xml:space="preserve"> </w:t>
            </w:r>
          </w:p>
          <w:p w14:paraId="49572A72" w14:textId="77777777" w:rsidR="007D7358" w:rsidRPr="007D7358" w:rsidRDefault="007D7358" w:rsidP="007D7358">
            <w:pPr>
              <w:overflowPunct/>
              <w:autoSpaceDE/>
              <w:autoSpaceDN/>
              <w:adjustRightInd/>
              <w:spacing w:after="0"/>
              <w:contextualSpacing/>
              <w:jc w:val="both"/>
              <w:textAlignment w:val="auto"/>
              <w:rPr>
                <w:rFonts w:eastAsia="Malgun Gothic"/>
                <w:strike/>
                <w:lang w:val="en-US" w:eastAsia="ko-KR"/>
              </w:rPr>
            </w:pPr>
          </w:p>
        </w:tc>
      </w:tr>
      <w:tr w:rsidR="007D7358" w:rsidRPr="007D7358" w14:paraId="5676B531"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85DDE5"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de-DE" w:eastAsia="ko-KR"/>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09E6A37" w14:textId="77777777" w:rsidR="007D7358" w:rsidRPr="007D7358" w:rsidRDefault="007D7358" w:rsidP="008A1FEB">
            <w:pPr>
              <w:numPr>
                <w:ilvl w:val="0"/>
                <w:numId w:val="72"/>
              </w:numPr>
              <w:overflowPunct/>
              <w:autoSpaceDE/>
              <w:autoSpaceDN/>
              <w:adjustRightInd/>
              <w:spacing w:after="0"/>
              <w:ind w:left="310"/>
              <w:contextualSpacing/>
              <w:jc w:val="both"/>
              <w:textAlignment w:val="auto"/>
              <w:rPr>
                <w:rFonts w:eastAsia="Malgun Gothic"/>
                <w:lang w:val="en-US" w:eastAsia="ko-KR"/>
              </w:rPr>
            </w:pPr>
            <w:r w:rsidRPr="007D7358">
              <w:rPr>
                <w:rFonts w:eastAsia="Malgun Gothic"/>
                <w:lang w:val="de-DE" w:eastAsia="ko-KR"/>
              </w:rPr>
              <w:t>Outdoor/Indoor</w:t>
            </w:r>
          </w:p>
          <w:p w14:paraId="385D9985" w14:textId="77777777" w:rsidR="007D7358" w:rsidRPr="007D7358" w:rsidRDefault="007D7358" w:rsidP="007D7358">
            <w:pPr>
              <w:overflowPunct/>
              <w:autoSpaceDE/>
              <w:autoSpaceDN/>
              <w:adjustRightInd/>
              <w:spacing w:after="0"/>
              <w:ind w:left="288"/>
              <w:contextualSpacing/>
              <w:jc w:val="both"/>
              <w:textAlignment w:val="auto"/>
              <w:rPr>
                <w:rFonts w:eastAsia="Malgun Gothic"/>
                <w:lang w:val="en-US" w:eastAsia="ko-KR"/>
              </w:rPr>
            </w:pPr>
            <w:r w:rsidRPr="007D7358">
              <w:rPr>
                <w:rFonts w:eastAsia="Malgun Gothic"/>
                <w:lang w:val="de-DE" w:eastAsia="ko-KR"/>
              </w:rPr>
              <w:t>Per 38.901, Table 7.3-1</w:t>
            </w:r>
          </w:p>
          <w:p w14:paraId="79D75F7A"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de-DE" w:eastAsia="ko-KR"/>
              </w:rPr>
              <w:t> </w:t>
            </w:r>
          </w:p>
        </w:tc>
      </w:tr>
      <w:tr w:rsidR="007D7358" w:rsidRPr="007D7358" w14:paraId="7462F2AE"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120BF8"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proofErr w:type="spellStart"/>
            <w:r w:rsidRPr="007D7358">
              <w:rPr>
                <w:rFonts w:eastAsia="Malgun Gothic"/>
                <w:lang w:val="en-US" w:eastAsia="ko-KR"/>
              </w:rPr>
              <w:t>gNB</w:t>
            </w:r>
            <w:proofErr w:type="spellEnd"/>
            <w:r w:rsidRPr="007D7358">
              <w:rPr>
                <w:rFonts w:eastAsia="Malgun Gothic"/>
                <w:lang w:val="en-US" w:eastAsia="ko-KR"/>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661E38B"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5dB </w:t>
            </w:r>
          </w:p>
        </w:tc>
      </w:tr>
      <w:tr w:rsidR="007D7358" w:rsidRPr="007D7358" w14:paraId="29AC1CF4"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04FD57"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proofErr w:type="spellStart"/>
            <w:r w:rsidRPr="007D7358">
              <w:rPr>
                <w:rFonts w:eastAsia="Malgun Gothic"/>
                <w:lang w:val="en-US" w:eastAsia="ko-KR"/>
              </w:rPr>
              <w:t>gNB</w:t>
            </w:r>
            <w:proofErr w:type="spellEnd"/>
            <w:r w:rsidRPr="007D7358">
              <w:rPr>
                <w:rFonts w:eastAsia="Malgun Gothic"/>
                <w:lang w:val="en-US" w:eastAsia="ko-KR"/>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177BD76"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MMSE-IRC</w:t>
            </w:r>
          </w:p>
        </w:tc>
      </w:tr>
      <w:tr w:rsidR="007D7358" w:rsidRPr="007D7358" w14:paraId="0FFBD3F9"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DF8240"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proofErr w:type="spellStart"/>
            <w:r w:rsidRPr="007D7358">
              <w:rPr>
                <w:rFonts w:eastAsia="Malgun Gothic"/>
                <w:lang w:val="en-US" w:eastAsia="ko-KR"/>
              </w:rPr>
              <w:t>gNB</w:t>
            </w:r>
            <w:proofErr w:type="spellEnd"/>
            <w:r w:rsidRPr="007D7358">
              <w:rPr>
                <w:rFonts w:eastAsia="Malgun Gothic"/>
                <w:lang w:val="en-US" w:eastAsia="ko-KR"/>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B94A145"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Single user with proportional fair</w:t>
            </w:r>
          </w:p>
        </w:tc>
      </w:tr>
      <w:tr w:rsidR="007D7358" w:rsidRPr="007D7358" w14:paraId="0B3D50C3"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FFAD55"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DA9605B" w14:textId="77777777" w:rsidR="007D7358" w:rsidRPr="007D7358" w:rsidRDefault="007D7358" w:rsidP="007D7358">
            <w:pPr>
              <w:overflowPunct/>
              <w:autoSpaceDE/>
              <w:autoSpaceDN/>
              <w:adjustRightInd/>
              <w:spacing w:after="0"/>
              <w:ind w:left="250" w:hanging="180"/>
              <w:contextualSpacing/>
              <w:jc w:val="both"/>
              <w:textAlignment w:val="auto"/>
              <w:rPr>
                <w:rFonts w:eastAsia="Malgun Gothic"/>
                <w:lang w:val="en-US" w:eastAsia="ko-KR"/>
              </w:rPr>
            </w:pPr>
            <w:r w:rsidRPr="007D7358">
              <w:rPr>
                <w:rFonts w:eastAsia="Malgun Gothic"/>
                <w:lang w:val="en-US" w:eastAsia="ko-KR"/>
              </w:rPr>
              <w:t>-    Up to 64 QAM  </w:t>
            </w:r>
          </w:p>
          <w:p w14:paraId="75E27206" w14:textId="77777777" w:rsidR="007D7358" w:rsidRPr="007D7358" w:rsidRDefault="007D7358" w:rsidP="007D7358">
            <w:pPr>
              <w:overflowPunct/>
              <w:autoSpaceDE/>
              <w:autoSpaceDN/>
              <w:adjustRightInd/>
              <w:spacing w:after="0"/>
              <w:ind w:left="250" w:hanging="180"/>
              <w:contextualSpacing/>
              <w:jc w:val="both"/>
              <w:textAlignment w:val="auto"/>
              <w:rPr>
                <w:rFonts w:eastAsia="Malgun Gothic"/>
                <w:lang w:val="en-US" w:eastAsia="ko-KR"/>
              </w:rPr>
            </w:pPr>
            <w:r w:rsidRPr="007D7358">
              <w:rPr>
                <w:rFonts w:eastAsia="Malgun Gothic"/>
                <w:lang w:val="en-US" w:eastAsia="ko-KR"/>
              </w:rPr>
              <w:t>-    Up to 256QAM  </w:t>
            </w:r>
          </w:p>
        </w:tc>
      </w:tr>
      <w:tr w:rsidR="007D7358" w:rsidRPr="007D7358" w14:paraId="5E6FEE87"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4FF0A0"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7CF1545"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SU-MIMO with rank adaptation</w:t>
            </w:r>
          </w:p>
        </w:tc>
      </w:tr>
      <w:tr w:rsidR="007D7358" w:rsidRPr="007D7358" w14:paraId="46B7AC7B"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1E91A1"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C58622"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3 Km/h</w:t>
            </w:r>
          </w:p>
        </w:tc>
      </w:tr>
      <w:tr w:rsidR="007D7358" w:rsidRPr="007D7358" w14:paraId="44E8A577"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60B444" w14:textId="77777777" w:rsidR="007D7358" w:rsidRPr="007D7358" w:rsidRDefault="007D7358" w:rsidP="007D7358">
            <w:pPr>
              <w:overflowPunct/>
              <w:autoSpaceDE/>
              <w:autoSpaceDN/>
              <w:adjustRightInd/>
              <w:spacing w:before="100" w:beforeAutospacing="1" w:after="0" w:afterAutospacing="1"/>
              <w:contextualSpacing/>
              <w:jc w:val="both"/>
              <w:textAlignment w:val="auto"/>
              <w:rPr>
                <w:rFonts w:eastAsia="Malgun Gothic"/>
                <w:color w:val="FF0000"/>
                <w:lang w:val="en-US" w:eastAsia="ko-KR"/>
              </w:rPr>
            </w:pPr>
            <w:r w:rsidRPr="007D7358">
              <w:rPr>
                <w:rFonts w:eastAsia="Malgun Gothic"/>
                <w:color w:val="FF0000"/>
                <w:lang w:val="en-US" w:eastAsia="ko-KR"/>
              </w:rPr>
              <w:t>UE antenna config</w:t>
            </w:r>
            <w:r w:rsidRPr="007D7358">
              <w:rPr>
                <w:rFonts w:eastAsia="Malgun Gothic"/>
                <w:color w:val="FF0000"/>
                <w:lang w:val="en-US" w:eastAsia="ko-KR"/>
              </w:rPr>
              <w:tab/>
            </w:r>
          </w:p>
          <w:p w14:paraId="0BF0566B"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E3005D0" w14:textId="77777777" w:rsidR="007D7358" w:rsidRPr="007D7358" w:rsidRDefault="007D7358" w:rsidP="007D7358">
            <w:pPr>
              <w:overflowPunct/>
              <w:autoSpaceDE/>
              <w:autoSpaceDN/>
              <w:adjustRightInd/>
              <w:spacing w:before="100" w:beforeAutospacing="1" w:after="0" w:afterAutospacing="1"/>
              <w:contextualSpacing/>
              <w:jc w:val="both"/>
              <w:textAlignment w:val="auto"/>
              <w:rPr>
                <w:rFonts w:eastAsia="Malgun Gothic"/>
                <w:color w:val="FF0000"/>
                <w:lang w:val="en-US" w:eastAsia="ko-KR"/>
              </w:rPr>
            </w:pPr>
            <w:proofErr w:type="spellStart"/>
            <w:r w:rsidRPr="007D7358">
              <w:rPr>
                <w:rFonts w:eastAsia="Malgun Gothic"/>
                <w:color w:val="FF0000"/>
                <w:lang w:val="en-US" w:eastAsia="ko-KR"/>
              </w:rPr>
              <w:t>eMBB</w:t>
            </w:r>
            <w:proofErr w:type="spellEnd"/>
            <w:r w:rsidRPr="007D7358">
              <w:rPr>
                <w:rFonts w:eastAsia="Malgun Gothic"/>
                <w:color w:val="FF0000"/>
                <w:lang w:val="en-US" w:eastAsia="ko-KR"/>
              </w:rPr>
              <w:t>:</w:t>
            </w:r>
          </w:p>
          <w:p w14:paraId="335BC638" w14:textId="77777777" w:rsidR="007D7358" w:rsidRPr="007D7358" w:rsidRDefault="007D7358" w:rsidP="008A1FEB">
            <w:pPr>
              <w:numPr>
                <w:ilvl w:val="0"/>
                <w:numId w:val="72"/>
              </w:numPr>
              <w:overflowPunct/>
              <w:autoSpaceDE/>
              <w:autoSpaceDN/>
              <w:adjustRightInd/>
              <w:spacing w:before="100" w:beforeAutospacing="1" w:after="0" w:afterAutospacing="1"/>
              <w:contextualSpacing/>
              <w:jc w:val="both"/>
              <w:textAlignment w:val="auto"/>
              <w:rPr>
                <w:rFonts w:eastAsia="Malgun Gothic"/>
                <w:color w:val="FF0000"/>
                <w:lang w:val="en-US" w:eastAsia="ko-KR"/>
              </w:rPr>
            </w:pPr>
            <w:r w:rsidRPr="007D7358">
              <w:rPr>
                <w:rFonts w:eastAsia="Malgun Gothic"/>
                <w:color w:val="FF0000"/>
                <w:lang w:val="en-US" w:eastAsia="ko-KR"/>
              </w:rPr>
              <w:t>Xpol+1pol; isotropic ULA</w:t>
            </w:r>
          </w:p>
          <w:p w14:paraId="62D01B06" w14:textId="77777777" w:rsidR="007D7358" w:rsidRPr="007D7358" w:rsidRDefault="007D7358" w:rsidP="008A1FEB">
            <w:pPr>
              <w:numPr>
                <w:ilvl w:val="0"/>
                <w:numId w:val="72"/>
              </w:numPr>
              <w:overflowPunct/>
              <w:autoSpaceDE/>
              <w:autoSpaceDN/>
              <w:adjustRightInd/>
              <w:spacing w:before="100" w:beforeAutospacing="1" w:after="0" w:afterAutospacing="1"/>
              <w:contextualSpacing/>
              <w:jc w:val="both"/>
              <w:textAlignment w:val="auto"/>
              <w:rPr>
                <w:rFonts w:eastAsia="Malgun Gothic"/>
                <w:color w:val="FF0000"/>
                <w:lang w:val="en-US" w:eastAsia="ko-KR"/>
              </w:rPr>
            </w:pPr>
            <w:r w:rsidRPr="007D7358">
              <w:rPr>
                <w:rFonts w:eastAsia="Malgun Gothic"/>
                <w:color w:val="FF0000"/>
                <w:lang w:val="en-US" w:eastAsia="ko-KR"/>
              </w:rPr>
              <w:t xml:space="preserve">Xpol+1pol; 110°, 4 </w:t>
            </w:r>
            <w:proofErr w:type="spellStart"/>
            <w:r w:rsidRPr="007D7358">
              <w:rPr>
                <w:rFonts w:eastAsia="Malgun Gothic"/>
                <w:color w:val="FF0000"/>
                <w:lang w:val="en-US" w:eastAsia="ko-KR"/>
              </w:rPr>
              <w:t>dBi</w:t>
            </w:r>
            <w:proofErr w:type="spellEnd"/>
            <w:r w:rsidRPr="007D7358">
              <w:rPr>
                <w:rFonts w:eastAsia="Malgun Gothic"/>
                <w:color w:val="FF0000"/>
                <w:lang w:val="en-US" w:eastAsia="ko-KR"/>
              </w:rPr>
              <w:tab/>
            </w:r>
          </w:p>
          <w:p w14:paraId="64A9965C" w14:textId="77777777" w:rsidR="007D7358" w:rsidRPr="007D7358" w:rsidRDefault="007D7358" w:rsidP="007D7358">
            <w:pPr>
              <w:overflowPunct/>
              <w:autoSpaceDE/>
              <w:autoSpaceDN/>
              <w:adjustRightInd/>
              <w:spacing w:before="100" w:beforeAutospacing="1" w:after="0" w:afterAutospacing="1"/>
              <w:contextualSpacing/>
              <w:jc w:val="both"/>
              <w:textAlignment w:val="auto"/>
              <w:rPr>
                <w:rFonts w:eastAsia="Malgun Gothic"/>
                <w:color w:val="FF0000"/>
                <w:lang w:val="en-US" w:eastAsia="ko-KR"/>
              </w:rPr>
            </w:pPr>
          </w:p>
          <w:p w14:paraId="58FA37D0" w14:textId="77777777" w:rsidR="007D7358" w:rsidRPr="007D7358" w:rsidRDefault="007D7358" w:rsidP="007D7358">
            <w:pPr>
              <w:overflowPunct/>
              <w:autoSpaceDE/>
              <w:autoSpaceDN/>
              <w:adjustRightInd/>
              <w:spacing w:before="100" w:beforeAutospacing="1" w:after="0" w:afterAutospacing="1"/>
              <w:contextualSpacing/>
              <w:jc w:val="both"/>
              <w:textAlignment w:val="auto"/>
              <w:rPr>
                <w:rFonts w:eastAsia="Malgun Gothic"/>
                <w:color w:val="FF0000"/>
                <w:lang w:val="en-US" w:eastAsia="ko-KR"/>
              </w:rPr>
            </w:pPr>
            <w:r w:rsidRPr="007D7358">
              <w:rPr>
                <w:rFonts w:eastAsia="Malgun Gothic"/>
                <w:color w:val="FF0000"/>
                <w:lang w:val="en-US" w:eastAsia="ko-KR"/>
              </w:rPr>
              <w:t>Outdoor FWA:</w:t>
            </w:r>
          </w:p>
          <w:p w14:paraId="123C1216" w14:textId="77777777" w:rsidR="007D7358" w:rsidRPr="007D7358" w:rsidRDefault="007D7358" w:rsidP="008A1FEB">
            <w:pPr>
              <w:numPr>
                <w:ilvl w:val="0"/>
                <w:numId w:val="72"/>
              </w:numPr>
              <w:overflowPunct/>
              <w:autoSpaceDE/>
              <w:autoSpaceDN/>
              <w:adjustRightInd/>
              <w:spacing w:before="100" w:beforeAutospacing="1" w:after="0" w:afterAutospacing="1"/>
              <w:contextualSpacing/>
              <w:jc w:val="both"/>
              <w:textAlignment w:val="auto"/>
              <w:rPr>
                <w:rFonts w:eastAsia="Malgun Gothic"/>
                <w:color w:val="FF0000"/>
                <w:lang w:val="fr-FR" w:eastAsia="ko-KR"/>
              </w:rPr>
            </w:pPr>
            <w:r w:rsidRPr="007D7358">
              <w:rPr>
                <w:rFonts w:eastAsia="Malgun Gothic"/>
                <w:color w:val="FF0000"/>
                <w:lang w:val="fr-FR" w:eastAsia="ko-KR"/>
              </w:rPr>
              <w:t>Xpol+1</w:t>
            </w:r>
            <w:proofErr w:type="gramStart"/>
            <w:r w:rsidRPr="007D7358">
              <w:rPr>
                <w:rFonts w:eastAsia="Malgun Gothic"/>
                <w:color w:val="FF0000"/>
                <w:lang w:val="fr-FR" w:eastAsia="ko-KR"/>
              </w:rPr>
              <w:t>pol;</w:t>
            </w:r>
            <w:proofErr w:type="gramEnd"/>
            <w:r w:rsidRPr="007D7358">
              <w:rPr>
                <w:rFonts w:eastAsia="Malgun Gothic"/>
                <w:color w:val="FF0000"/>
                <w:lang w:val="fr-FR" w:eastAsia="ko-KR"/>
              </w:rPr>
              <w:t xml:space="preserve"> </w:t>
            </w:r>
            <w:proofErr w:type="spellStart"/>
            <w:r w:rsidRPr="007D7358">
              <w:rPr>
                <w:rFonts w:eastAsia="Malgun Gothic"/>
                <w:color w:val="FF0000"/>
                <w:lang w:val="fr-FR" w:eastAsia="ko-KR"/>
              </w:rPr>
              <w:t>isotropic</w:t>
            </w:r>
            <w:proofErr w:type="spellEnd"/>
            <w:r w:rsidRPr="007D7358">
              <w:rPr>
                <w:rFonts w:eastAsia="Malgun Gothic"/>
                <w:color w:val="FF0000"/>
                <w:lang w:val="fr-FR" w:eastAsia="ko-KR"/>
              </w:rPr>
              <w:t xml:space="preserve"> ULA</w:t>
            </w:r>
          </w:p>
          <w:p w14:paraId="258EA292" w14:textId="77777777" w:rsidR="007D7358" w:rsidRPr="007D7358" w:rsidRDefault="007D7358" w:rsidP="008A1FEB">
            <w:pPr>
              <w:numPr>
                <w:ilvl w:val="0"/>
                <w:numId w:val="72"/>
              </w:numPr>
              <w:overflowPunct/>
              <w:autoSpaceDE/>
              <w:autoSpaceDN/>
              <w:adjustRightInd/>
              <w:spacing w:after="0"/>
              <w:contextualSpacing/>
              <w:jc w:val="both"/>
              <w:textAlignment w:val="auto"/>
              <w:rPr>
                <w:rFonts w:eastAsia="Malgun Gothic"/>
                <w:color w:val="FF0000"/>
                <w:lang w:val="fr-FR" w:eastAsia="ko-KR"/>
              </w:rPr>
            </w:pPr>
            <w:r w:rsidRPr="007D7358">
              <w:rPr>
                <w:rFonts w:eastAsia="Malgun Gothic"/>
                <w:color w:val="FF0000"/>
                <w:lang w:val="fr-FR" w:eastAsia="ko-KR"/>
              </w:rPr>
              <w:t xml:space="preserve">3 </w:t>
            </w:r>
            <w:proofErr w:type="spellStart"/>
            <w:r w:rsidRPr="007D7358">
              <w:rPr>
                <w:rFonts w:eastAsia="Malgun Gothic"/>
                <w:color w:val="FF0000"/>
                <w:lang w:val="fr-FR" w:eastAsia="ko-KR"/>
              </w:rPr>
              <w:t>directional</w:t>
            </w:r>
            <w:proofErr w:type="spellEnd"/>
            <w:r w:rsidRPr="007D7358">
              <w:rPr>
                <w:rFonts w:eastAsia="Malgun Gothic"/>
                <w:color w:val="FF0000"/>
                <w:lang w:val="fr-FR" w:eastAsia="ko-KR"/>
              </w:rPr>
              <w:t xml:space="preserve"> 1</w:t>
            </w:r>
            <w:proofErr w:type="gramStart"/>
            <w:r w:rsidRPr="007D7358">
              <w:rPr>
                <w:rFonts w:eastAsia="Malgun Gothic"/>
                <w:color w:val="FF0000"/>
                <w:lang w:val="fr-FR" w:eastAsia="ko-KR"/>
              </w:rPr>
              <w:t>pol:</w:t>
            </w:r>
            <w:proofErr w:type="gramEnd"/>
            <w:r w:rsidRPr="007D7358">
              <w:rPr>
                <w:rFonts w:eastAsia="Malgun Gothic"/>
                <w:color w:val="FF0000"/>
                <w:lang w:val="fr-FR" w:eastAsia="ko-KR"/>
              </w:rPr>
              <w:t xml:space="preserve"> 110°, 4 </w:t>
            </w:r>
            <w:proofErr w:type="spellStart"/>
            <w:r w:rsidRPr="007D7358">
              <w:rPr>
                <w:rFonts w:eastAsia="Malgun Gothic"/>
                <w:color w:val="FF0000"/>
                <w:lang w:val="fr-FR" w:eastAsia="ko-KR"/>
              </w:rPr>
              <w:t>dBi</w:t>
            </w:r>
            <w:proofErr w:type="spellEnd"/>
          </w:p>
          <w:p w14:paraId="6BFF86F0" w14:textId="77777777" w:rsidR="007D7358" w:rsidRPr="007D7358" w:rsidRDefault="007D7358" w:rsidP="007D7358">
            <w:pPr>
              <w:overflowPunct/>
              <w:autoSpaceDE/>
              <w:autoSpaceDN/>
              <w:adjustRightInd/>
              <w:spacing w:after="0"/>
              <w:ind w:left="760"/>
              <w:contextualSpacing/>
              <w:jc w:val="both"/>
              <w:textAlignment w:val="auto"/>
              <w:rPr>
                <w:rFonts w:eastAsia="Malgun Gothic"/>
                <w:color w:val="FF0000"/>
                <w:lang w:val="fr-FR" w:eastAsia="ko-KR"/>
              </w:rPr>
            </w:pPr>
          </w:p>
        </w:tc>
      </w:tr>
      <w:tr w:rsidR="007D7358" w:rsidRPr="007D7358" w14:paraId="41EF68C8"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09EDF"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A7BA647"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    FTP model 1: Packet size 500KB, RU= 50% and suggested low/high RU of values of 20% and 70%</w:t>
            </w:r>
          </w:p>
          <w:p w14:paraId="74A6E6C1"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   Full buffer (optional) </w:t>
            </w:r>
          </w:p>
        </w:tc>
      </w:tr>
      <w:tr w:rsidR="007D7358" w:rsidRPr="007D7358" w14:paraId="4DF535C2"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3A570"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33E78ED"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r w:rsidRPr="007D7358">
              <w:rPr>
                <w:rFonts w:eastAsia="Malgun Gothic"/>
                <w:color w:val="FF0000"/>
                <w:lang w:val="en-US" w:eastAsia="ko-KR"/>
              </w:rPr>
              <w:t>Rel-15 2Tx non-coherent</w:t>
            </w:r>
          </w:p>
          <w:p w14:paraId="3EB201A0"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p>
        </w:tc>
      </w:tr>
      <w:tr w:rsidR="007D7358" w:rsidRPr="007D7358" w14:paraId="2CE13567"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1C3D20"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61D2CE"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 xml:space="preserve">Wideband </w:t>
            </w:r>
          </w:p>
        </w:tc>
      </w:tr>
      <w:tr w:rsidR="007D7358" w:rsidRPr="007D7358" w14:paraId="5CA76AD3"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A80F7"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C267B0"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Open loop, </w:t>
            </w:r>
          </w:p>
          <w:p w14:paraId="0A108A41" w14:textId="77777777" w:rsidR="007D7358" w:rsidRPr="007D7358" w:rsidRDefault="007D7358" w:rsidP="007D7358">
            <w:pPr>
              <w:overflowPunct/>
              <w:autoSpaceDE/>
              <w:autoSpaceDN/>
              <w:adjustRightInd/>
              <w:spacing w:after="0"/>
              <w:ind w:left="250" w:hanging="180"/>
              <w:contextualSpacing/>
              <w:jc w:val="both"/>
              <w:textAlignment w:val="auto"/>
              <w:rPr>
                <w:rFonts w:eastAsia="Malgun Gothic"/>
                <w:lang w:val="en-US" w:eastAsia="ko-KR"/>
              </w:rPr>
            </w:pPr>
            <w:r w:rsidRPr="007D7358">
              <w:rPr>
                <w:rFonts w:eastAsia="Malgun Gothic"/>
                <w:lang w:val="en-US" w:eastAsia="ko-KR"/>
              </w:rPr>
              <w:t>-    alpha = 0.8</w:t>
            </w:r>
          </w:p>
          <w:p w14:paraId="3794A5BF" w14:textId="77777777" w:rsidR="007D7358" w:rsidRPr="007D7358" w:rsidRDefault="007D7358" w:rsidP="007D7358">
            <w:pPr>
              <w:overflowPunct/>
              <w:autoSpaceDE/>
              <w:autoSpaceDN/>
              <w:adjustRightInd/>
              <w:spacing w:after="0"/>
              <w:ind w:left="250" w:hanging="180"/>
              <w:contextualSpacing/>
              <w:jc w:val="both"/>
              <w:textAlignment w:val="auto"/>
              <w:rPr>
                <w:rFonts w:eastAsia="Malgun Gothic"/>
                <w:lang w:val="en-US" w:eastAsia="ko-KR"/>
              </w:rPr>
            </w:pPr>
            <w:r w:rsidRPr="007D7358">
              <w:rPr>
                <w:rFonts w:eastAsia="Malgun Gothic"/>
                <w:lang w:val="en-US" w:eastAsia="ko-KR"/>
              </w:rPr>
              <w:t>-    P</w:t>
            </w:r>
            <w:r w:rsidRPr="007D7358">
              <w:rPr>
                <w:rFonts w:eastAsia="Malgun Gothic"/>
                <w:vertAlign w:val="subscript"/>
                <w:lang w:val="en-US" w:eastAsia="ko-KR"/>
              </w:rPr>
              <w:t>0 </w:t>
            </w:r>
            <w:r w:rsidRPr="007D7358">
              <w:rPr>
                <w:rFonts w:eastAsia="Malgun Gothic"/>
                <w:lang w:val="en-US" w:eastAsia="ko-KR"/>
              </w:rPr>
              <w:t xml:space="preserve">= -50, -80 </w:t>
            </w:r>
            <w:proofErr w:type="gramStart"/>
            <w:r w:rsidRPr="007D7358">
              <w:rPr>
                <w:rFonts w:eastAsia="Malgun Gothic"/>
                <w:lang w:val="en-US" w:eastAsia="ko-KR"/>
              </w:rPr>
              <w:t>dBm  to</w:t>
            </w:r>
            <w:proofErr w:type="gramEnd"/>
            <w:r w:rsidRPr="007D7358">
              <w:rPr>
                <w:rFonts w:eastAsia="Malgun Gothic"/>
                <w:lang w:val="en-US" w:eastAsia="ko-KR"/>
              </w:rPr>
              <w:t xml:space="preserve"> be selected according to the deployment scenario </w:t>
            </w:r>
          </w:p>
        </w:tc>
      </w:tr>
      <w:tr w:rsidR="007D7358" w:rsidRPr="007D7358" w14:paraId="2C06B149"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BA03B6"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2D158B"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roofErr w:type="spellStart"/>
            <w:r w:rsidRPr="007D7358">
              <w:rPr>
                <w:rFonts w:eastAsia="Malgun Gothic"/>
                <w:color w:val="FF0000"/>
                <w:lang w:val="en-US" w:eastAsia="ko-KR"/>
              </w:rPr>
              <w:t>eMBB</w:t>
            </w:r>
            <w:proofErr w:type="spellEnd"/>
            <w:r w:rsidRPr="007D7358">
              <w:rPr>
                <w:rFonts w:eastAsia="Malgun Gothic"/>
                <w:color w:val="FF0000"/>
                <w:lang w:val="en-US" w:eastAsia="ko-KR"/>
              </w:rPr>
              <w:t>:</w:t>
            </w:r>
          </w:p>
          <w:p w14:paraId="50A0205B"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r w:rsidRPr="007D7358">
              <w:rPr>
                <w:rFonts w:eastAsia="Malgun Gothic"/>
                <w:color w:val="FF0000"/>
                <w:lang w:val="en-US" w:eastAsia="ko-KR"/>
              </w:rPr>
              <w:t xml:space="preserve">23 dBm, UL </w:t>
            </w:r>
            <w:proofErr w:type="spellStart"/>
            <w:r w:rsidRPr="007D7358">
              <w:rPr>
                <w:rFonts w:eastAsia="Malgun Gothic"/>
                <w:color w:val="FF0000"/>
                <w:lang w:val="en-US" w:eastAsia="ko-KR"/>
              </w:rPr>
              <w:t>FPTx</w:t>
            </w:r>
            <w:proofErr w:type="spellEnd"/>
            <w:r w:rsidRPr="007D7358">
              <w:rPr>
                <w:rFonts w:eastAsia="Malgun Gothic"/>
                <w:color w:val="FF0000"/>
                <w:lang w:val="en-US" w:eastAsia="ko-KR"/>
              </w:rPr>
              <w:t xml:space="preserve"> mode 0 or Rel-15 power scaling </w:t>
            </w:r>
            <w:r w:rsidRPr="007D7358">
              <w:rPr>
                <w:rFonts w:eastAsia="Malgun Gothic"/>
                <w:color w:val="FF0000"/>
                <w:lang w:val="en-US" w:eastAsia="ko-KR"/>
              </w:rPr>
              <w:tab/>
            </w:r>
          </w:p>
          <w:p w14:paraId="2A061901"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
          <w:p w14:paraId="46F9FBF4"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proofErr w:type="spellStart"/>
            <w:r w:rsidRPr="007D7358">
              <w:rPr>
                <w:rFonts w:eastAsia="Malgun Gothic"/>
                <w:color w:val="FF0000"/>
                <w:lang w:val="en-US" w:eastAsia="ko-KR"/>
              </w:rPr>
              <w:t>Outdooe</w:t>
            </w:r>
            <w:proofErr w:type="spellEnd"/>
            <w:r w:rsidRPr="007D7358">
              <w:rPr>
                <w:rFonts w:eastAsia="Malgun Gothic"/>
                <w:color w:val="FF0000"/>
                <w:lang w:val="en-US" w:eastAsia="ko-KR"/>
              </w:rPr>
              <w:t xml:space="preserve"> FWA:</w:t>
            </w:r>
          </w:p>
          <w:p w14:paraId="7F438924" w14:textId="77777777" w:rsidR="007D7358" w:rsidRPr="007D7358" w:rsidRDefault="007D7358" w:rsidP="007D7358">
            <w:pPr>
              <w:overflowPunct/>
              <w:autoSpaceDE/>
              <w:autoSpaceDN/>
              <w:adjustRightInd/>
              <w:spacing w:after="0"/>
              <w:contextualSpacing/>
              <w:jc w:val="both"/>
              <w:textAlignment w:val="auto"/>
              <w:rPr>
                <w:rFonts w:eastAsia="Malgun Gothic"/>
                <w:color w:val="FF0000"/>
                <w:lang w:val="en-US" w:eastAsia="ko-KR"/>
              </w:rPr>
            </w:pPr>
            <w:r w:rsidRPr="007D7358">
              <w:rPr>
                <w:rFonts w:eastAsia="Malgun Gothic"/>
                <w:color w:val="FF0000"/>
                <w:lang w:val="en-US" w:eastAsia="ko-KR"/>
              </w:rPr>
              <w:t xml:space="preserve">31 dBm, UL </w:t>
            </w:r>
            <w:proofErr w:type="spellStart"/>
            <w:r w:rsidRPr="007D7358">
              <w:rPr>
                <w:rFonts w:eastAsia="Malgun Gothic"/>
                <w:color w:val="FF0000"/>
                <w:lang w:val="en-US" w:eastAsia="ko-KR"/>
              </w:rPr>
              <w:t>FPTx</w:t>
            </w:r>
            <w:proofErr w:type="spellEnd"/>
            <w:r w:rsidRPr="007D7358">
              <w:rPr>
                <w:rFonts w:eastAsia="Malgun Gothic"/>
                <w:color w:val="FF0000"/>
                <w:lang w:val="en-US" w:eastAsia="ko-KR"/>
              </w:rPr>
              <w:t xml:space="preserve"> mode 0</w:t>
            </w:r>
          </w:p>
          <w:p w14:paraId="5CF1318C" w14:textId="77777777" w:rsidR="007D7358" w:rsidRPr="007D7358" w:rsidRDefault="007D7358" w:rsidP="007D7358">
            <w:pPr>
              <w:overflowPunct/>
              <w:autoSpaceDE/>
              <w:autoSpaceDN/>
              <w:adjustRightInd/>
              <w:spacing w:after="0"/>
              <w:contextualSpacing/>
              <w:jc w:val="both"/>
              <w:textAlignment w:val="auto"/>
              <w:rPr>
                <w:rFonts w:eastAsia="Malgun Gothic"/>
                <w:strike/>
                <w:lang w:val="en-US" w:eastAsia="ko-KR"/>
              </w:rPr>
            </w:pPr>
          </w:p>
        </w:tc>
      </w:tr>
      <w:tr w:rsidR="007D7358" w:rsidRPr="007D7358" w14:paraId="392C6646" w14:textId="77777777" w:rsidTr="007D735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CC06CD" w14:textId="77777777" w:rsidR="007D7358" w:rsidRPr="007D7358" w:rsidRDefault="007D7358" w:rsidP="007D7358">
            <w:pPr>
              <w:overflowPunct/>
              <w:autoSpaceDE/>
              <w:autoSpaceDN/>
              <w:adjustRightInd/>
              <w:spacing w:after="0"/>
              <w:contextualSpacing/>
              <w:textAlignment w:val="auto"/>
              <w:rPr>
                <w:rFonts w:eastAsia="Malgun Gothic"/>
                <w:lang w:val="en-US" w:eastAsia="ko-KR"/>
              </w:rPr>
            </w:pPr>
            <w:r w:rsidRPr="007D7358">
              <w:rPr>
                <w:rFonts w:eastAsia="Malgun Gothic"/>
                <w:lang w:val="en-US" w:eastAsia="ko-KR"/>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2DB2AE" w14:textId="77777777" w:rsidR="007D7358" w:rsidRPr="007D7358" w:rsidRDefault="007D7358" w:rsidP="007D7358">
            <w:pPr>
              <w:overflowPunct/>
              <w:autoSpaceDE/>
              <w:autoSpaceDN/>
              <w:adjustRightInd/>
              <w:spacing w:after="0"/>
              <w:contextualSpacing/>
              <w:jc w:val="both"/>
              <w:textAlignment w:val="auto"/>
              <w:rPr>
                <w:rFonts w:eastAsia="Malgun Gothic"/>
                <w:lang w:val="en-US" w:eastAsia="ko-KR"/>
              </w:rPr>
            </w:pPr>
            <w:r w:rsidRPr="007D7358">
              <w:rPr>
                <w:rFonts w:eastAsia="Malgun Gothic"/>
                <w:lang w:val="en-US" w:eastAsia="ko-KR"/>
              </w:rPr>
              <w:t>UL mean-user throughput, 5%-</w:t>
            </w:r>
            <w:proofErr w:type="spellStart"/>
            <w:r w:rsidRPr="007D7358">
              <w:rPr>
                <w:rFonts w:eastAsia="Malgun Gothic"/>
                <w:lang w:val="en-US" w:eastAsia="ko-KR"/>
              </w:rPr>
              <w:t>ile</w:t>
            </w:r>
            <w:proofErr w:type="spellEnd"/>
            <w:r w:rsidRPr="007D7358">
              <w:rPr>
                <w:rFonts w:eastAsia="Malgun Gothic"/>
                <w:lang w:val="en-US" w:eastAsia="ko-KR"/>
              </w:rPr>
              <w:t xml:space="preserve"> and 95%-</w:t>
            </w:r>
            <w:proofErr w:type="spellStart"/>
            <w:r w:rsidRPr="007D7358">
              <w:rPr>
                <w:rFonts w:eastAsia="Malgun Gothic"/>
                <w:lang w:val="en-US" w:eastAsia="ko-KR"/>
              </w:rPr>
              <w:t>ile</w:t>
            </w:r>
            <w:proofErr w:type="spellEnd"/>
            <w:r w:rsidRPr="007D7358">
              <w:rPr>
                <w:rFonts w:eastAsia="Malgun Gothic"/>
                <w:lang w:val="en-US" w:eastAsia="ko-KR"/>
              </w:rPr>
              <w:t xml:space="preserve"> UPT</w:t>
            </w:r>
          </w:p>
        </w:tc>
      </w:tr>
    </w:tbl>
    <w:p w14:paraId="775C5395" w14:textId="77777777" w:rsidR="007D7358" w:rsidRPr="007D7358" w:rsidRDefault="007D7358" w:rsidP="007D7358">
      <w:pPr>
        <w:overflowPunct/>
        <w:autoSpaceDE/>
        <w:autoSpaceDN/>
        <w:adjustRightInd/>
        <w:spacing w:after="0"/>
        <w:contextualSpacing/>
        <w:textAlignment w:val="auto"/>
        <w:rPr>
          <w:rFonts w:eastAsia="Malgun Gothic"/>
          <w:lang w:val="en-US" w:eastAsia="ko-KR"/>
        </w:rPr>
      </w:pPr>
    </w:p>
    <w:p w14:paraId="2BFF7843" w14:textId="77777777" w:rsidR="007D7358" w:rsidRPr="007D7358" w:rsidRDefault="007D7358" w:rsidP="007D7358">
      <w:pPr>
        <w:overflowPunct/>
        <w:autoSpaceDE/>
        <w:autoSpaceDN/>
        <w:adjustRightInd/>
        <w:spacing w:after="0"/>
        <w:contextualSpacing/>
        <w:jc w:val="both"/>
        <w:textAlignment w:val="auto"/>
        <w:rPr>
          <w:rFonts w:ascii="Times" w:eastAsia="Gulim" w:hAnsi="Times" w:cs="Times"/>
          <w:lang w:val="en-US" w:eastAsia="zh-CN"/>
        </w:rPr>
      </w:pPr>
    </w:p>
    <w:p w14:paraId="02B56302"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03A3EDD7" w14:textId="77777777" w:rsidR="007D7358" w:rsidRPr="007D7358" w:rsidRDefault="007D7358" w:rsidP="007D7358">
      <w:pPr>
        <w:overflowPunct/>
        <w:autoSpaceDE/>
        <w:autoSpaceDN/>
        <w:adjustRightInd/>
        <w:spacing w:after="0"/>
        <w:contextualSpacing/>
        <w:jc w:val="both"/>
        <w:textAlignment w:val="auto"/>
        <w:rPr>
          <w:rFonts w:ascii="Times" w:eastAsia="Batang" w:hAnsi="Times"/>
        </w:rPr>
      </w:pPr>
      <w:r w:rsidRPr="007D7358">
        <w:rPr>
          <w:rFonts w:ascii="Times" w:eastAsia="Batang" w:hAnsi="Times"/>
          <w:bCs/>
        </w:rPr>
        <w:t>For performance evaluation of 3TX UE, consider following reference configurations,</w:t>
      </w:r>
    </w:p>
    <w:p w14:paraId="42E807BB" w14:textId="77777777" w:rsidR="007D7358" w:rsidRPr="007D7358" w:rsidRDefault="007D7358" w:rsidP="008A1FEB">
      <w:pPr>
        <w:numPr>
          <w:ilvl w:val="0"/>
          <w:numId w:val="72"/>
        </w:numPr>
        <w:overflowPunct/>
        <w:autoSpaceDE/>
        <w:autoSpaceDN/>
        <w:adjustRightInd/>
        <w:spacing w:after="0"/>
        <w:contextualSpacing/>
        <w:textAlignment w:val="auto"/>
        <w:rPr>
          <w:rFonts w:ascii="Times" w:eastAsia="Times New Roman" w:hAnsi="Times"/>
          <w:bCs/>
        </w:rPr>
      </w:pPr>
      <w:r w:rsidRPr="007D7358">
        <w:rPr>
          <w:rFonts w:ascii="Times" w:eastAsia="Batang" w:hAnsi="Times"/>
        </w:rPr>
        <w:t>A linear array (1D) of single-polarized antenna configuration</w:t>
      </w:r>
      <w:r w:rsidRPr="007D7358">
        <w:rPr>
          <w:rFonts w:ascii="Times" w:eastAsia="Times New Roman" w:hAnsi="Times"/>
          <w:bCs/>
        </w:rPr>
        <w:t xml:space="preserve"> with a spacing of 0.5λ, </w:t>
      </w:r>
    </w:p>
    <w:p w14:paraId="5A7D6B5D" w14:textId="32AF3CE2" w:rsidR="007D7358" w:rsidRPr="007D7358" w:rsidRDefault="007D7358" w:rsidP="008A1FEB">
      <w:pPr>
        <w:numPr>
          <w:ilvl w:val="1"/>
          <w:numId w:val="72"/>
        </w:numPr>
        <w:overflowPunct/>
        <w:autoSpaceDE/>
        <w:autoSpaceDN/>
        <w:adjustRightInd/>
        <w:spacing w:after="0"/>
        <w:contextualSpacing/>
        <w:textAlignment w:val="auto"/>
        <w:rPr>
          <w:rFonts w:ascii="Times" w:eastAsia="Times New Roman" w:hAnsi="Times"/>
          <w:bCs/>
        </w:rPr>
      </w:pPr>
      <w:r w:rsidRPr="007D7358">
        <w:rPr>
          <w:rFonts w:ascii="Times" w:eastAsia="Times New Roman" w:hAnsi="Times"/>
          <w:bCs/>
        </w:rPr>
        <w:t>For example:</w:t>
      </w:r>
      <w:r w:rsidRPr="007D7358">
        <w:rPr>
          <w:rFonts w:ascii="Times" w:eastAsia="Times New Roman" w:hAnsi="Times"/>
          <w:bCs/>
        </w:rPr>
        <w:tab/>
      </w:r>
      <w:r w:rsidRPr="007D7358">
        <w:rPr>
          <w:rFonts w:ascii="Times" w:eastAsia="Times New Roman" w:hAnsi="Times"/>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7D7358">
        <w:rPr>
          <w:rFonts w:ascii="Times" w:eastAsia="Times New Roman" w:hAnsi="Times"/>
          <w:b/>
        </w:rPr>
        <w:t>|</w:t>
      </w:r>
    </w:p>
    <w:p w14:paraId="188CA28F" w14:textId="77777777" w:rsidR="007D7358" w:rsidRPr="007D7358" w:rsidRDefault="007D7358" w:rsidP="008A1FEB">
      <w:pPr>
        <w:numPr>
          <w:ilvl w:val="0"/>
          <w:numId w:val="72"/>
        </w:numPr>
        <w:overflowPunct/>
        <w:autoSpaceDE/>
        <w:autoSpaceDN/>
        <w:adjustRightInd/>
        <w:spacing w:after="0"/>
        <w:contextualSpacing/>
        <w:textAlignment w:val="auto"/>
        <w:rPr>
          <w:rFonts w:ascii="Times" w:eastAsia="Times New Roman" w:hAnsi="Times"/>
          <w:bCs/>
        </w:rPr>
      </w:pPr>
      <w:r w:rsidRPr="007D7358">
        <w:rPr>
          <w:rFonts w:ascii="Times" w:eastAsia="Times New Roman" w:hAnsi="Times"/>
          <w:bCs/>
        </w:rPr>
        <w:t xml:space="preserve">A configuration of a cross-polarized and a </w:t>
      </w:r>
      <w:proofErr w:type="gramStart"/>
      <w:r w:rsidRPr="007D7358">
        <w:rPr>
          <w:rFonts w:ascii="Times" w:eastAsia="Times New Roman" w:hAnsi="Times"/>
          <w:bCs/>
        </w:rPr>
        <w:t>single-polarized antennas</w:t>
      </w:r>
      <w:proofErr w:type="gramEnd"/>
      <w:r w:rsidRPr="007D7358">
        <w:rPr>
          <w:rFonts w:ascii="Times" w:eastAsia="Times New Roman" w:hAnsi="Times"/>
          <w:bCs/>
        </w:rPr>
        <w:t xml:space="preserve">, </w:t>
      </w:r>
    </w:p>
    <w:p w14:paraId="6644FE45" w14:textId="6614D731" w:rsidR="007D7358" w:rsidRPr="007D7358" w:rsidRDefault="007D7358" w:rsidP="008A1FEB">
      <w:pPr>
        <w:numPr>
          <w:ilvl w:val="1"/>
          <w:numId w:val="72"/>
        </w:numPr>
        <w:overflowPunct/>
        <w:autoSpaceDE/>
        <w:autoSpaceDN/>
        <w:adjustRightInd/>
        <w:spacing w:after="0"/>
        <w:contextualSpacing/>
        <w:textAlignment w:val="auto"/>
        <w:rPr>
          <w:rFonts w:ascii="Times" w:eastAsia="Times New Roman" w:hAnsi="Times"/>
          <w:bCs/>
        </w:rPr>
      </w:pPr>
      <w:r w:rsidRPr="007D7358">
        <w:rPr>
          <w:rFonts w:ascii="Times" w:eastAsia="Times New Roman" w:hAnsi="Times"/>
          <w:bCs/>
        </w:rPr>
        <w:t>For example:</w:t>
      </w:r>
      <w:r w:rsidRPr="007D7358">
        <w:rPr>
          <w:rFonts w:ascii="Times" w:eastAsia="Times New Roman" w:hAnsi="Times"/>
          <w:bCs/>
        </w:rPr>
        <w:tab/>
      </w:r>
      <w:r w:rsidRPr="007D7358">
        <w:rPr>
          <w:rFonts w:ascii="Times" w:eastAsia="Times New Roman" w:hAnsi="Times"/>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7FDB915A" w14:textId="77777777" w:rsidR="007D7358" w:rsidRPr="007D7358" w:rsidRDefault="007D7358" w:rsidP="007D7358">
      <w:pPr>
        <w:overflowPunct/>
        <w:autoSpaceDE/>
        <w:autoSpaceDN/>
        <w:adjustRightInd/>
        <w:spacing w:after="0"/>
        <w:contextualSpacing/>
        <w:jc w:val="both"/>
        <w:textAlignment w:val="auto"/>
        <w:rPr>
          <w:rFonts w:ascii="Times" w:eastAsia="Gulim" w:hAnsi="Times" w:cs="Times"/>
          <w:lang w:val="en-US" w:eastAsia="zh-CN"/>
        </w:rPr>
      </w:pPr>
    </w:p>
    <w:p w14:paraId="2564264E"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0E1E3483" w14:textId="77777777" w:rsidR="007D7358" w:rsidRPr="007D7358" w:rsidRDefault="007D7358" w:rsidP="007D7358">
      <w:pPr>
        <w:overflowPunct/>
        <w:autoSpaceDE/>
        <w:autoSpaceDN/>
        <w:adjustRightInd/>
        <w:spacing w:after="0"/>
        <w:contextualSpacing/>
        <w:jc w:val="both"/>
        <w:textAlignment w:val="auto"/>
        <w:rPr>
          <w:rFonts w:ascii="Times" w:eastAsia="Batang" w:hAnsi="Times"/>
        </w:rPr>
      </w:pPr>
      <w:r w:rsidRPr="007D7358">
        <w:rPr>
          <w:rFonts w:ascii="Times" w:eastAsia="Batang" w:hAnsi="Times"/>
        </w:rPr>
        <w:t>For SRS configuration supporting codebook-based UL transmission by a 3TX UE, one SRS resource set is configured for single TRP operation.</w:t>
      </w:r>
    </w:p>
    <w:p w14:paraId="09161A64" w14:textId="7C94086E" w:rsidR="007D7358" w:rsidRDefault="007D7358" w:rsidP="00B41DF4">
      <w:pPr>
        <w:overflowPunct/>
        <w:autoSpaceDE/>
        <w:autoSpaceDN/>
        <w:adjustRightInd/>
        <w:spacing w:after="0"/>
        <w:contextualSpacing/>
        <w:jc w:val="both"/>
        <w:textAlignment w:val="auto"/>
        <w:rPr>
          <w:rFonts w:eastAsia="Batang"/>
          <w:szCs w:val="24"/>
          <w:lang w:eastAsia="x-none"/>
        </w:rPr>
      </w:pPr>
    </w:p>
    <w:p w14:paraId="6445942E" w14:textId="77777777" w:rsidR="007D7358" w:rsidRPr="007D7358" w:rsidRDefault="007D7358" w:rsidP="007D7358">
      <w:pPr>
        <w:overflowPunct/>
        <w:autoSpaceDE/>
        <w:autoSpaceDN/>
        <w:adjustRightInd/>
        <w:spacing w:after="0"/>
        <w:jc w:val="both"/>
        <w:textAlignment w:val="auto"/>
        <w:rPr>
          <w:rFonts w:eastAsia="DengXian"/>
          <w:highlight w:val="green"/>
          <w:lang w:val="en-US" w:eastAsia="zh-CN"/>
        </w:rPr>
      </w:pPr>
      <w:r w:rsidRPr="007D7358">
        <w:rPr>
          <w:rFonts w:eastAsia="DengXian"/>
          <w:b/>
          <w:bCs/>
          <w:highlight w:val="green"/>
          <w:lang w:val="en-US" w:eastAsia="zh-CN"/>
        </w:rPr>
        <w:t>Agreement</w:t>
      </w:r>
    </w:p>
    <w:p w14:paraId="5C529176" w14:textId="77777777" w:rsidR="007D7358" w:rsidRPr="007D7358" w:rsidRDefault="007D7358" w:rsidP="007D7358">
      <w:pPr>
        <w:overflowPunct/>
        <w:autoSpaceDE/>
        <w:autoSpaceDN/>
        <w:adjustRightInd/>
        <w:spacing w:after="0"/>
        <w:contextualSpacing/>
        <w:jc w:val="both"/>
        <w:textAlignment w:val="auto"/>
        <w:rPr>
          <w:rFonts w:ascii="Times" w:eastAsia="Batang" w:hAnsi="Times"/>
        </w:rPr>
      </w:pPr>
      <w:r w:rsidRPr="007D7358">
        <w:rPr>
          <w:rFonts w:ascii="Times" w:eastAsia="Batang" w:hAnsi="Times"/>
        </w:rPr>
        <w:t xml:space="preserve">For codebook-based transmission by a 3TX UE, </w:t>
      </w:r>
    </w:p>
    <w:p w14:paraId="66A33328" w14:textId="77777777" w:rsidR="007D7358" w:rsidRPr="007D7358" w:rsidRDefault="007D7358" w:rsidP="008A1FEB">
      <w:pPr>
        <w:numPr>
          <w:ilvl w:val="0"/>
          <w:numId w:val="72"/>
        </w:numPr>
        <w:overflowPunct/>
        <w:autoSpaceDE/>
        <w:autoSpaceDN/>
        <w:adjustRightInd/>
        <w:spacing w:after="0"/>
        <w:contextualSpacing/>
        <w:jc w:val="both"/>
        <w:textAlignment w:val="auto"/>
        <w:rPr>
          <w:rFonts w:ascii="Times" w:eastAsia="Batang" w:hAnsi="Times"/>
          <w:strike/>
          <w:lang w:eastAsia="x-none"/>
        </w:rPr>
      </w:pPr>
      <w:r w:rsidRPr="007D7358">
        <w:rPr>
          <w:rFonts w:eastAsia="Batang"/>
          <w:lang w:eastAsia="x-none"/>
        </w:rPr>
        <w:t>Only PUSCH antenna ports 1000, 1001, 1002 are used</w:t>
      </w:r>
    </w:p>
    <w:p w14:paraId="1DEE76D3" w14:textId="77777777" w:rsidR="007D7358" w:rsidRPr="007D7358" w:rsidRDefault="007D7358" w:rsidP="008A1FEB">
      <w:pPr>
        <w:numPr>
          <w:ilvl w:val="0"/>
          <w:numId w:val="72"/>
        </w:numPr>
        <w:overflowPunct/>
        <w:autoSpaceDE/>
        <w:autoSpaceDN/>
        <w:adjustRightInd/>
        <w:spacing w:after="0"/>
        <w:contextualSpacing/>
        <w:jc w:val="both"/>
        <w:textAlignment w:val="auto"/>
        <w:rPr>
          <w:rFonts w:eastAsia="Batang"/>
          <w:lang w:eastAsia="x-none"/>
        </w:rPr>
      </w:pPr>
      <w:r w:rsidRPr="007D7358">
        <w:rPr>
          <w:rFonts w:eastAsia="Batang"/>
          <w:lang w:eastAsia="x-none"/>
        </w:rPr>
        <w:t>Option- 2: Subject to UE capability, up to 2 PTRS ports may be configured</w:t>
      </w:r>
      <w:r w:rsidRPr="007D7358">
        <w:rPr>
          <w:rFonts w:ascii="Times" w:eastAsia="Batang" w:hAnsi="Times"/>
          <w:lang w:eastAsia="x-none"/>
        </w:rPr>
        <w:t xml:space="preserve"> </w:t>
      </w:r>
      <w:r w:rsidRPr="007D7358">
        <w:rPr>
          <w:rFonts w:eastAsia="Batang"/>
          <w:lang w:eastAsia="x-none"/>
        </w:rPr>
        <w:t>in PTRS-</w:t>
      </w:r>
      <w:proofErr w:type="spellStart"/>
      <w:r w:rsidRPr="007D7358">
        <w:rPr>
          <w:rFonts w:eastAsia="Batang"/>
          <w:lang w:eastAsia="x-none"/>
        </w:rPr>
        <w:t>UplinkConfig</w:t>
      </w:r>
      <w:proofErr w:type="spellEnd"/>
      <w:r w:rsidRPr="007D7358">
        <w:rPr>
          <w:rFonts w:eastAsia="Batang"/>
          <w:lang w:eastAsia="x-none"/>
        </w:rPr>
        <w:t xml:space="preserve">, </w:t>
      </w:r>
    </w:p>
    <w:p w14:paraId="605148B4" w14:textId="77777777" w:rsidR="007D7358" w:rsidRPr="007D7358" w:rsidRDefault="007D7358" w:rsidP="008A1FEB">
      <w:pPr>
        <w:numPr>
          <w:ilvl w:val="1"/>
          <w:numId w:val="72"/>
        </w:numPr>
        <w:overflowPunct/>
        <w:autoSpaceDE/>
        <w:autoSpaceDN/>
        <w:adjustRightInd/>
        <w:spacing w:after="0"/>
        <w:contextualSpacing/>
        <w:jc w:val="both"/>
        <w:textAlignment w:val="auto"/>
        <w:rPr>
          <w:rFonts w:eastAsia="Batang"/>
          <w:lang w:eastAsia="x-none"/>
        </w:rPr>
      </w:pPr>
      <w:r w:rsidRPr="007D7358">
        <w:rPr>
          <w:rFonts w:eastAsia="Batang"/>
          <w:lang w:eastAsia="x-none"/>
        </w:rPr>
        <w:t>FFS whether a single bit or 2 bits are used for PTRS-DMRS association indication.</w:t>
      </w:r>
    </w:p>
    <w:p w14:paraId="295F093E" w14:textId="77777777" w:rsidR="007D7358" w:rsidRPr="007D7358" w:rsidRDefault="007D7358" w:rsidP="007D7358">
      <w:pPr>
        <w:overflowPunct/>
        <w:autoSpaceDE/>
        <w:autoSpaceDN/>
        <w:adjustRightInd/>
        <w:spacing w:after="0"/>
        <w:contextualSpacing/>
        <w:jc w:val="both"/>
        <w:textAlignment w:val="auto"/>
        <w:rPr>
          <w:rFonts w:ascii="Times" w:eastAsia="Gulim" w:hAnsi="Times" w:cs="Times"/>
          <w:lang w:eastAsia="zh-CN"/>
        </w:rPr>
      </w:pPr>
      <w:r w:rsidRPr="007D7358">
        <w:rPr>
          <w:rFonts w:ascii="Times" w:eastAsia="Gulim" w:hAnsi="Times" w:cs="Times"/>
          <w:lang w:eastAsia="zh-CN"/>
        </w:rPr>
        <w:t>Above is only for single panel transmission.</w:t>
      </w:r>
    </w:p>
    <w:p w14:paraId="56144FC8" w14:textId="77777777" w:rsidR="007D7358" w:rsidRDefault="007D7358" w:rsidP="00B41DF4">
      <w:pPr>
        <w:overflowPunct/>
        <w:autoSpaceDE/>
        <w:autoSpaceDN/>
        <w:adjustRightInd/>
        <w:spacing w:after="0"/>
        <w:contextualSpacing/>
        <w:jc w:val="both"/>
        <w:textAlignment w:val="auto"/>
        <w:rPr>
          <w:rFonts w:eastAsia="Batang"/>
          <w:szCs w:val="24"/>
          <w:lang w:eastAsia="x-none"/>
        </w:rPr>
      </w:pPr>
    </w:p>
    <w:p w14:paraId="3EF2D9F5" w14:textId="77777777" w:rsidR="00B41DF4" w:rsidRDefault="00B41DF4" w:rsidP="00B41DF4">
      <w:pPr>
        <w:overflowPunct/>
        <w:autoSpaceDE/>
        <w:autoSpaceDN/>
        <w:adjustRightInd/>
        <w:spacing w:after="0"/>
        <w:contextualSpacing/>
        <w:jc w:val="both"/>
        <w:textAlignment w:val="auto"/>
        <w:rPr>
          <w:rFonts w:eastAsia="Batang"/>
          <w:szCs w:val="24"/>
          <w:lang w:eastAsia="x-none"/>
        </w:rPr>
      </w:pPr>
    </w:p>
    <w:p w14:paraId="5E7DB712" w14:textId="7563D082"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Asymmetric DL-</w:t>
      </w:r>
      <w:proofErr w:type="spellStart"/>
      <w:r>
        <w:rPr>
          <w:rFonts w:ascii="Times" w:eastAsia="Batang" w:hAnsi="Times"/>
          <w:sz w:val="22"/>
          <w:szCs w:val="24"/>
          <w:u w:val="single"/>
          <w:lang w:eastAsia="x-none"/>
        </w:rPr>
        <w:t>sTRP</w:t>
      </w:r>
      <w:proofErr w:type="spellEnd"/>
      <w:r>
        <w:rPr>
          <w:rFonts w:ascii="Times" w:eastAsia="Batang" w:hAnsi="Times"/>
          <w:sz w:val="22"/>
          <w:szCs w:val="24"/>
          <w:u w:val="single"/>
          <w:lang w:eastAsia="x-none"/>
        </w:rPr>
        <w:t>/UL-</w:t>
      </w:r>
      <w:proofErr w:type="spellStart"/>
      <w:r>
        <w:rPr>
          <w:rFonts w:ascii="Times" w:eastAsia="Batang" w:hAnsi="Times"/>
          <w:sz w:val="22"/>
          <w:szCs w:val="24"/>
          <w:u w:val="single"/>
          <w:lang w:eastAsia="x-none"/>
        </w:rPr>
        <w:t>mTRP</w:t>
      </w:r>
      <w:proofErr w:type="spellEnd"/>
    </w:p>
    <w:p w14:paraId="6F231969" w14:textId="77777777" w:rsidR="00B41DF4" w:rsidRPr="00321E9A" w:rsidRDefault="00B41DF4" w:rsidP="00B41DF4">
      <w:pPr>
        <w:overflowPunct/>
        <w:autoSpaceDE/>
        <w:autoSpaceDN/>
        <w:adjustRightInd/>
        <w:spacing w:after="0"/>
        <w:contextualSpacing/>
        <w:jc w:val="both"/>
        <w:textAlignment w:val="auto"/>
        <w:rPr>
          <w:rFonts w:eastAsia="Batang"/>
          <w:szCs w:val="24"/>
          <w:lang w:eastAsia="x-none"/>
        </w:rPr>
      </w:pPr>
    </w:p>
    <w:p w14:paraId="15BB17C0" w14:textId="77777777" w:rsidR="00AD0251" w:rsidRPr="00AD0251" w:rsidRDefault="00AD0251" w:rsidP="00AD0251">
      <w:pPr>
        <w:overflowPunct/>
        <w:autoSpaceDE/>
        <w:autoSpaceDN/>
        <w:adjustRightInd/>
        <w:spacing w:after="0"/>
        <w:jc w:val="both"/>
        <w:textAlignment w:val="auto"/>
        <w:rPr>
          <w:rFonts w:eastAsia="DengXian"/>
          <w:highlight w:val="green"/>
          <w:lang w:val="en-US" w:eastAsia="zh-CN"/>
        </w:rPr>
      </w:pPr>
      <w:r w:rsidRPr="00AD0251">
        <w:rPr>
          <w:rFonts w:eastAsia="DengXian"/>
          <w:b/>
          <w:bCs/>
          <w:highlight w:val="green"/>
          <w:lang w:val="en-US" w:eastAsia="zh-CN"/>
        </w:rPr>
        <w:t>Agreement</w:t>
      </w:r>
    </w:p>
    <w:p w14:paraId="458ADBCB" w14:textId="77777777" w:rsidR="00AD0251" w:rsidRPr="00AD0251" w:rsidRDefault="00AD0251" w:rsidP="00AD0251">
      <w:pPr>
        <w:overflowPunct/>
        <w:autoSpaceDE/>
        <w:autoSpaceDN/>
        <w:adjustRightInd/>
        <w:spacing w:after="0"/>
        <w:jc w:val="both"/>
        <w:textAlignment w:val="auto"/>
        <w:rPr>
          <w:rFonts w:eastAsia="Malgun Gothic"/>
        </w:rPr>
      </w:pPr>
      <w:r w:rsidRPr="00AD0251">
        <w:rPr>
          <w:rFonts w:eastAsia="Malgun Gothic"/>
        </w:rPr>
        <w:t xml:space="preserve">For the asymmetric DL </w:t>
      </w:r>
      <w:proofErr w:type="spellStart"/>
      <w:r w:rsidRPr="00AD0251">
        <w:rPr>
          <w:rFonts w:eastAsia="Malgun Gothic"/>
        </w:rPr>
        <w:t>sTRP</w:t>
      </w:r>
      <w:proofErr w:type="spellEnd"/>
      <w:r w:rsidRPr="00AD0251">
        <w:rPr>
          <w:rFonts w:eastAsia="Malgun Gothic"/>
        </w:rPr>
        <w:t xml:space="preserve">/UL </w:t>
      </w:r>
      <w:proofErr w:type="spellStart"/>
      <w:r w:rsidRPr="00AD0251">
        <w:rPr>
          <w:rFonts w:eastAsia="Malgun Gothic"/>
        </w:rPr>
        <w:t>mTRP</w:t>
      </w:r>
      <w:proofErr w:type="spellEnd"/>
      <w:r w:rsidRPr="00AD0251">
        <w:rPr>
          <w:rFonts w:eastAsia="Malgun Gothic"/>
        </w:rPr>
        <w:t xml:space="preserve"> deployment scenarios, support to associate a UL TCI state with a PL offset:</w:t>
      </w:r>
    </w:p>
    <w:p w14:paraId="7B1ED9AD" w14:textId="77777777" w:rsidR="00AD0251" w:rsidRPr="00AD0251" w:rsidRDefault="00AD0251" w:rsidP="008A1FEB">
      <w:pPr>
        <w:numPr>
          <w:ilvl w:val="0"/>
          <w:numId w:val="74"/>
        </w:numPr>
        <w:overflowPunct/>
        <w:autoSpaceDE/>
        <w:autoSpaceDN/>
        <w:adjustRightInd/>
        <w:spacing w:after="0"/>
        <w:jc w:val="both"/>
        <w:textAlignment w:val="auto"/>
        <w:rPr>
          <w:rFonts w:eastAsia="Malgun Gothic"/>
        </w:rPr>
      </w:pPr>
      <w:r w:rsidRPr="00AD0251">
        <w:rPr>
          <w:rFonts w:eastAsia="Malgun Gothic"/>
        </w:rPr>
        <w:t>When a UL TCI state associated with a PL offset is applied for the PUSCH/PUCCH/SRS transmission, the UE shall calculate the Tx power of the PUSCH/PUCCH/SRS based on the DL PL RS and PL offset associated with this UL TCI state.</w:t>
      </w:r>
    </w:p>
    <w:p w14:paraId="6991C75E" w14:textId="77777777" w:rsidR="00AD0251" w:rsidRPr="00AD0251" w:rsidRDefault="00AD0251" w:rsidP="008A1FEB">
      <w:pPr>
        <w:numPr>
          <w:ilvl w:val="1"/>
          <w:numId w:val="74"/>
        </w:numPr>
        <w:overflowPunct/>
        <w:autoSpaceDE/>
        <w:autoSpaceDN/>
        <w:adjustRightInd/>
        <w:spacing w:after="0"/>
        <w:jc w:val="both"/>
        <w:textAlignment w:val="auto"/>
        <w:rPr>
          <w:rFonts w:eastAsia="Malgun Gothic"/>
        </w:rPr>
      </w:pPr>
      <w:r w:rsidRPr="00AD0251">
        <w:rPr>
          <w:rFonts w:eastAsia="Malgun Gothic"/>
        </w:rPr>
        <w:t>Reuse the legacy uplink power control formulation by replacing legacy PL with UL PL which is derived from the DL PL RS and the PL offset.</w:t>
      </w:r>
    </w:p>
    <w:p w14:paraId="189A555D" w14:textId="77777777" w:rsidR="00AD0251" w:rsidRPr="00AD0251" w:rsidRDefault="00AD0251" w:rsidP="008A1FEB">
      <w:pPr>
        <w:numPr>
          <w:ilvl w:val="1"/>
          <w:numId w:val="74"/>
        </w:numPr>
        <w:overflowPunct/>
        <w:autoSpaceDE/>
        <w:autoSpaceDN/>
        <w:adjustRightInd/>
        <w:spacing w:after="0"/>
        <w:jc w:val="both"/>
        <w:textAlignment w:val="auto"/>
        <w:rPr>
          <w:rFonts w:eastAsia="Malgun Gothic"/>
        </w:rPr>
      </w:pPr>
      <w:r w:rsidRPr="00AD0251">
        <w:rPr>
          <w:rFonts w:eastAsia="Malgun Gothic"/>
        </w:rPr>
        <w:t>FFS: The UE can update UL PL in a way that new UL PL = current UL PL + an update delta indicated by the NW.</w:t>
      </w:r>
    </w:p>
    <w:p w14:paraId="73C9A00E" w14:textId="77777777" w:rsidR="00AD0251" w:rsidRPr="00AD0251" w:rsidRDefault="00AD0251" w:rsidP="008A1FEB">
      <w:pPr>
        <w:numPr>
          <w:ilvl w:val="0"/>
          <w:numId w:val="74"/>
        </w:numPr>
        <w:overflowPunct/>
        <w:autoSpaceDE/>
        <w:autoSpaceDN/>
        <w:adjustRightInd/>
        <w:spacing w:after="0"/>
        <w:jc w:val="both"/>
        <w:textAlignment w:val="auto"/>
        <w:rPr>
          <w:rFonts w:eastAsia="DengXian"/>
          <w:lang w:eastAsia="zh-CN"/>
        </w:rPr>
      </w:pPr>
      <w:r w:rsidRPr="00AD0251">
        <w:rPr>
          <w:rFonts w:eastAsia="DengXian"/>
          <w:lang w:eastAsia="zh-CN"/>
        </w:rPr>
        <w:t>Note: it does not intend to increase the number of maintained PLs per cell.</w:t>
      </w:r>
    </w:p>
    <w:p w14:paraId="190E4009" w14:textId="77777777" w:rsidR="00AD0251" w:rsidRPr="00AD0251" w:rsidRDefault="00AD0251" w:rsidP="008A1FEB">
      <w:pPr>
        <w:numPr>
          <w:ilvl w:val="0"/>
          <w:numId w:val="74"/>
        </w:numPr>
        <w:overflowPunct/>
        <w:autoSpaceDE/>
        <w:autoSpaceDN/>
        <w:adjustRightInd/>
        <w:spacing w:after="0"/>
        <w:jc w:val="both"/>
        <w:textAlignment w:val="auto"/>
        <w:rPr>
          <w:rFonts w:eastAsia="DengXian"/>
          <w:lang w:eastAsia="zh-CN"/>
        </w:rPr>
      </w:pPr>
      <w:r w:rsidRPr="00AD0251">
        <w:rPr>
          <w:rFonts w:eastAsia="Malgun Gothic"/>
          <w:color w:val="FF0000"/>
        </w:rPr>
        <w:t xml:space="preserve">FFS: </w:t>
      </w:r>
      <w:r w:rsidRPr="00AD0251">
        <w:rPr>
          <w:rFonts w:eastAsia="DengXian"/>
          <w:color w:val="FF0000"/>
          <w:lang w:val="en-CA" w:eastAsia="zh-CN"/>
        </w:rPr>
        <w:t xml:space="preserve">whether to support associating </w:t>
      </w:r>
      <w:r w:rsidRPr="00AD0251">
        <w:rPr>
          <w:rFonts w:eastAsia="DengXian"/>
          <w:color w:val="FF0000"/>
          <w:lang w:eastAsia="zh-CN"/>
        </w:rPr>
        <w:t xml:space="preserve">joint TCI state (if supported) with a </w:t>
      </w:r>
      <w:r w:rsidRPr="00AD0251">
        <w:rPr>
          <w:rFonts w:eastAsia="DengXian"/>
          <w:color w:val="FF0000"/>
          <w:lang w:val="en-CA" w:eastAsia="zh-CN"/>
        </w:rPr>
        <w:t>PL offset.</w:t>
      </w:r>
    </w:p>
    <w:p w14:paraId="52BB51FD" w14:textId="77777777" w:rsidR="00AD0251" w:rsidRPr="00AD0251" w:rsidRDefault="00AD0251" w:rsidP="00AD0251">
      <w:pPr>
        <w:overflowPunct/>
        <w:autoSpaceDE/>
        <w:autoSpaceDN/>
        <w:adjustRightInd/>
        <w:spacing w:after="0"/>
        <w:ind w:left="360"/>
        <w:textAlignment w:val="auto"/>
        <w:rPr>
          <w:rFonts w:ascii="Times" w:eastAsia="DengXian" w:hAnsi="Times"/>
          <w:lang w:eastAsia="zh-CN"/>
        </w:rPr>
      </w:pPr>
      <w:r w:rsidRPr="00AD0251">
        <w:rPr>
          <w:rFonts w:ascii="Times" w:eastAsia="DengXian" w:hAnsi="Times"/>
          <w:lang w:eastAsia="zh-CN"/>
        </w:rPr>
        <w:t>Further study whether/how to apply a PL offset on PDCCH-order PRACH transmission too.</w:t>
      </w:r>
    </w:p>
    <w:p w14:paraId="77454401" w14:textId="77777777" w:rsidR="00AD0251" w:rsidRPr="00AD0251" w:rsidRDefault="00AD0251" w:rsidP="008A1FEB">
      <w:pPr>
        <w:numPr>
          <w:ilvl w:val="0"/>
          <w:numId w:val="74"/>
        </w:numPr>
        <w:overflowPunct/>
        <w:autoSpaceDE/>
        <w:autoSpaceDN/>
        <w:adjustRightInd/>
        <w:spacing w:after="0"/>
        <w:jc w:val="both"/>
        <w:textAlignment w:val="auto"/>
        <w:rPr>
          <w:rFonts w:ascii="Times" w:eastAsia="DengXian" w:hAnsi="Times"/>
          <w:lang w:eastAsia="zh-CN"/>
        </w:rPr>
      </w:pPr>
      <w:r w:rsidRPr="00AD0251">
        <w:rPr>
          <w:rFonts w:ascii="Times" w:eastAsia="DengXian" w:hAnsi="Times"/>
          <w:lang w:eastAsia="zh-CN"/>
        </w:rPr>
        <w:t xml:space="preserve">FFS: how to determine the Tx beam of PRACH towards UL TRP </w:t>
      </w:r>
    </w:p>
    <w:p w14:paraId="374EC630" w14:textId="77777777" w:rsidR="00AD0251" w:rsidRPr="00AD0251" w:rsidRDefault="00AD0251" w:rsidP="008A1FEB">
      <w:pPr>
        <w:numPr>
          <w:ilvl w:val="0"/>
          <w:numId w:val="74"/>
        </w:numPr>
        <w:overflowPunct/>
        <w:autoSpaceDE/>
        <w:autoSpaceDN/>
        <w:adjustRightInd/>
        <w:spacing w:after="0"/>
        <w:jc w:val="both"/>
        <w:textAlignment w:val="auto"/>
        <w:rPr>
          <w:rFonts w:ascii="Times" w:eastAsia="DengXian" w:hAnsi="Times"/>
          <w:lang w:eastAsia="zh-CN"/>
        </w:rPr>
      </w:pPr>
      <w:r w:rsidRPr="00AD0251">
        <w:rPr>
          <w:rFonts w:ascii="Times" w:eastAsia="DengXian" w:hAnsi="Times"/>
          <w:lang w:eastAsia="zh-CN"/>
        </w:rPr>
        <w:t>Note: this does not imply to support 2 TA for single-DCI based system.</w:t>
      </w:r>
    </w:p>
    <w:p w14:paraId="6415E199" w14:textId="77777777" w:rsidR="00AD0251" w:rsidRPr="00AD0251" w:rsidRDefault="00AD0251" w:rsidP="00AD0251">
      <w:pPr>
        <w:overflowPunct/>
        <w:autoSpaceDE/>
        <w:autoSpaceDN/>
        <w:adjustRightInd/>
        <w:spacing w:after="0"/>
        <w:textAlignment w:val="auto"/>
        <w:rPr>
          <w:rFonts w:ascii="Times" w:eastAsia="Batang" w:hAnsi="Times"/>
          <w:szCs w:val="24"/>
        </w:rPr>
      </w:pPr>
    </w:p>
    <w:p w14:paraId="367C9355" w14:textId="77777777" w:rsidR="00AD0251" w:rsidRPr="00AD0251" w:rsidRDefault="00AD0251" w:rsidP="00AD0251">
      <w:pPr>
        <w:overflowPunct/>
        <w:autoSpaceDE/>
        <w:autoSpaceDN/>
        <w:adjustRightInd/>
        <w:spacing w:after="0"/>
        <w:jc w:val="both"/>
        <w:textAlignment w:val="auto"/>
        <w:rPr>
          <w:rFonts w:eastAsia="DengXian"/>
          <w:highlight w:val="green"/>
          <w:lang w:val="en-US" w:eastAsia="zh-CN"/>
        </w:rPr>
      </w:pPr>
      <w:r w:rsidRPr="00AD0251">
        <w:rPr>
          <w:rFonts w:eastAsia="DengXian"/>
          <w:b/>
          <w:bCs/>
          <w:highlight w:val="green"/>
          <w:lang w:val="en-US" w:eastAsia="zh-CN"/>
        </w:rPr>
        <w:t>Agreement</w:t>
      </w:r>
    </w:p>
    <w:p w14:paraId="642CFB2B" w14:textId="77777777" w:rsidR="00AD0251" w:rsidRPr="00AD0251" w:rsidRDefault="00AD0251" w:rsidP="00AD0251">
      <w:pPr>
        <w:overflowPunct/>
        <w:autoSpaceDE/>
        <w:autoSpaceDN/>
        <w:adjustRightInd/>
        <w:spacing w:after="0"/>
        <w:textAlignment w:val="auto"/>
        <w:rPr>
          <w:rFonts w:ascii="Times" w:eastAsia="DengXian" w:hAnsi="Times"/>
          <w:lang w:val="en-CA" w:eastAsia="zh-CN"/>
        </w:rPr>
      </w:pPr>
      <w:r w:rsidRPr="00AD0251">
        <w:rPr>
          <w:rFonts w:ascii="Times" w:eastAsia="DengXian" w:hAnsi="Times"/>
          <w:lang w:val="en-CA" w:eastAsia="zh-CN"/>
        </w:rPr>
        <w:t xml:space="preserve">To facilitate the asymmetric DL </w:t>
      </w:r>
      <w:proofErr w:type="spellStart"/>
      <w:r w:rsidRPr="00AD0251">
        <w:rPr>
          <w:rFonts w:ascii="Times" w:eastAsia="DengXian" w:hAnsi="Times"/>
          <w:lang w:val="en-CA" w:eastAsia="zh-CN"/>
        </w:rPr>
        <w:t>sTRP</w:t>
      </w:r>
      <w:proofErr w:type="spellEnd"/>
      <w:r w:rsidRPr="00AD0251">
        <w:rPr>
          <w:rFonts w:ascii="Times" w:eastAsia="DengXian" w:hAnsi="Times"/>
          <w:lang w:val="en-CA" w:eastAsia="zh-CN"/>
        </w:rPr>
        <w:t xml:space="preserve">/UL </w:t>
      </w:r>
      <w:proofErr w:type="spellStart"/>
      <w:r w:rsidRPr="00AD0251">
        <w:rPr>
          <w:rFonts w:ascii="Times" w:eastAsia="DengXian" w:hAnsi="Times"/>
          <w:lang w:val="en-CA" w:eastAsia="zh-CN"/>
        </w:rPr>
        <w:t>mTRP</w:t>
      </w:r>
      <w:proofErr w:type="spellEnd"/>
      <w:r w:rsidRPr="00AD0251">
        <w:rPr>
          <w:rFonts w:ascii="Times" w:eastAsia="DengXian" w:hAnsi="Times"/>
          <w:lang w:val="en-CA" w:eastAsia="zh-CN"/>
        </w:rPr>
        <w:t xml:space="preserve"> deployment scenarios, support </w:t>
      </w:r>
      <w:r w:rsidRPr="00AD0251">
        <w:rPr>
          <w:rFonts w:ascii="Times" w:eastAsia="DengXian" w:hAnsi="Times"/>
          <w:strike/>
          <w:color w:val="FF0000"/>
          <w:lang w:val="en-CA" w:eastAsia="zh-CN"/>
        </w:rPr>
        <w:t>configuring</w:t>
      </w:r>
      <w:r w:rsidRPr="00AD0251">
        <w:rPr>
          <w:rFonts w:ascii="Times" w:eastAsia="DengXian" w:hAnsi="Times"/>
          <w:color w:val="FF0000"/>
          <w:lang w:val="en-CA" w:eastAsia="zh-CN"/>
        </w:rPr>
        <w:t xml:space="preserve"> </w:t>
      </w:r>
      <w:r w:rsidRPr="00AD0251">
        <w:rPr>
          <w:rFonts w:ascii="Times" w:eastAsia="DengXian" w:hAnsi="Times"/>
          <w:lang w:val="en-CA" w:eastAsia="zh-CN"/>
        </w:rPr>
        <w:t>two closed-loop PC adjustment states for SRS in one CC, both of which are separate from that of the PUSCH.</w:t>
      </w:r>
    </w:p>
    <w:p w14:paraId="2CAC91EA" w14:textId="77777777" w:rsidR="00AD0251" w:rsidRPr="00AD0251" w:rsidRDefault="00AD0251" w:rsidP="00AD0251">
      <w:pPr>
        <w:overflowPunct/>
        <w:autoSpaceDE/>
        <w:autoSpaceDN/>
        <w:adjustRightInd/>
        <w:spacing w:after="0"/>
        <w:textAlignment w:val="auto"/>
        <w:rPr>
          <w:rFonts w:ascii="Times" w:eastAsia="Batang" w:hAnsi="Times"/>
          <w:szCs w:val="24"/>
          <w:lang w:val="en-CA"/>
        </w:rPr>
      </w:pPr>
    </w:p>
    <w:p w14:paraId="73668A0F" w14:textId="77777777" w:rsidR="00AD0251" w:rsidRPr="00AD0251" w:rsidRDefault="00AD0251" w:rsidP="00AD0251">
      <w:pPr>
        <w:overflowPunct/>
        <w:autoSpaceDE/>
        <w:autoSpaceDN/>
        <w:adjustRightInd/>
        <w:spacing w:after="0"/>
        <w:jc w:val="both"/>
        <w:textAlignment w:val="auto"/>
        <w:rPr>
          <w:rFonts w:eastAsia="DengXian"/>
          <w:highlight w:val="green"/>
          <w:lang w:val="en-US" w:eastAsia="zh-CN"/>
        </w:rPr>
      </w:pPr>
      <w:r w:rsidRPr="00AD0251">
        <w:rPr>
          <w:rFonts w:eastAsia="DengXian"/>
          <w:b/>
          <w:bCs/>
          <w:highlight w:val="green"/>
          <w:lang w:val="en-US" w:eastAsia="zh-CN"/>
        </w:rPr>
        <w:t>Agreement</w:t>
      </w:r>
    </w:p>
    <w:p w14:paraId="3FCB494D" w14:textId="77777777" w:rsidR="00AD0251" w:rsidRPr="00AD0251" w:rsidRDefault="00AD0251" w:rsidP="00AD0251">
      <w:pPr>
        <w:overflowPunct/>
        <w:autoSpaceDE/>
        <w:autoSpaceDN/>
        <w:adjustRightInd/>
        <w:spacing w:after="0"/>
        <w:jc w:val="both"/>
        <w:textAlignment w:val="auto"/>
        <w:rPr>
          <w:rFonts w:eastAsia="DengXian"/>
        </w:rPr>
      </w:pPr>
      <w:r w:rsidRPr="00AD0251">
        <w:rPr>
          <w:rFonts w:eastAsia="DengXian"/>
        </w:rPr>
        <w:t>Study how to indicate TPC command for those two SRS CLPC adjustment states through DCI when the UE is configured two SRS CLPC adjustment states, down-select from the following options:</w:t>
      </w:r>
    </w:p>
    <w:p w14:paraId="74C7DF85" w14:textId="77777777" w:rsidR="00AD0251" w:rsidRPr="00AD0251" w:rsidRDefault="00AD0251" w:rsidP="008A1FEB">
      <w:pPr>
        <w:numPr>
          <w:ilvl w:val="0"/>
          <w:numId w:val="76"/>
        </w:numPr>
        <w:overflowPunct/>
        <w:autoSpaceDE/>
        <w:autoSpaceDN/>
        <w:adjustRightInd/>
        <w:spacing w:after="0"/>
        <w:jc w:val="both"/>
        <w:textAlignment w:val="auto"/>
        <w:rPr>
          <w:rFonts w:eastAsia="DengXian"/>
        </w:rPr>
      </w:pPr>
      <w:r w:rsidRPr="00AD0251">
        <w:rPr>
          <w:rFonts w:eastAsia="DengXian"/>
        </w:rPr>
        <w:t xml:space="preserve">Option 1: enhance the legacy DCI format 2_3 of </w:t>
      </w:r>
      <w:r w:rsidRPr="00AD0251">
        <w:rPr>
          <w:rFonts w:eastAsia="DengXian"/>
          <w:lang w:val="en-US"/>
        </w:rPr>
        <w:t xml:space="preserve">higher layer parameter </w:t>
      </w:r>
      <w:proofErr w:type="spellStart"/>
      <w:r w:rsidRPr="00AD0251">
        <w:rPr>
          <w:rFonts w:eastAsia="DengXian"/>
          <w:i/>
          <w:iCs/>
          <w:lang w:val="en-US"/>
        </w:rPr>
        <w:t>srs</w:t>
      </w:r>
      <w:proofErr w:type="spellEnd"/>
      <w:r w:rsidRPr="00AD0251">
        <w:rPr>
          <w:rFonts w:eastAsia="DengXian"/>
          <w:i/>
          <w:iCs/>
          <w:lang w:val="en-US"/>
        </w:rPr>
        <w:t>-TPC-PDCCH-Group</w:t>
      </w:r>
      <w:r w:rsidRPr="00AD0251">
        <w:rPr>
          <w:rFonts w:eastAsia="DengXian"/>
          <w:lang w:val="en-US"/>
        </w:rPr>
        <w:t xml:space="preserve"> = </w:t>
      </w:r>
      <w:proofErr w:type="spellStart"/>
      <w:r w:rsidRPr="00AD0251">
        <w:rPr>
          <w:rFonts w:eastAsia="DengXian"/>
          <w:lang w:val="en-US"/>
        </w:rPr>
        <w:t>typeA</w:t>
      </w:r>
      <w:proofErr w:type="spellEnd"/>
      <w:r w:rsidRPr="00AD0251">
        <w:rPr>
          <w:rFonts w:eastAsia="DengXian"/>
          <w:lang w:val="en-US"/>
        </w:rPr>
        <w:t>;</w:t>
      </w:r>
    </w:p>
    <w:p w14:paraId="32D6D546" w14:textId="77777777" w:rsidR="00AD0251" w:rsidRPr="00AD0251" w:rsidRDefault="00AD0251" w:rsidP="008A1FEB">
      <w:pPr>
        <w:numPr>
          <w:ilvl w:val="0"/>
          <w:numId w:val="76"/>
        </w:numPr>
        <w:overflowPunct/>
        <w:autoSpaceDE/>
        <w:autoSpaceDN/>
        <w:adjustRightInd/>
        <w:spacing w:after="0"/>
        <w:jc w:val="both"/>
        <w:textAlignment w:val="auto"/>
        <w:rPr>
          <w:rFonts w:eastAsia="DengXian"/>
        </w:rPr>
      </w:pPr>
      <w:r w:rsidRPr="00AD0251">
        <w:rPr>
          <w:rFonts w:eastAsia="DengXian"/>
        </w:rPr>
        <w:t xml:space="preserve">Option 2: enhance the legacy DCI format 2_3 of </w:t>
      </w:r>
      <w:r w:rsidRPr="00AD0251">
        <w:rPr>
          <w:rFonts w:eastAsia="DengXian"/>
          <w:lang w:val="en-US"/>
        </w:rPr>
        <w:t xml:space="preserve">higher layer parameter </w:t>
      </w:r>
      <w:proofErr w:type="spellStart"/>
      <w:r w:rsidRPr="00AD0251">
        <w:rPr>
          <w:rFonts w:eastAsia="DengXian"/>
          <w:i/>
          <w:iCs/>
          <w:lang w:val="en-US"/>
        </w:rPr>
        <w:t>srs</w:t>
      </w:r>
      <w:proofErr w:type="spellEnd"/>
      <w:r w:rsidRPr="00AD0251">
        <w:rPr>
          <w:rFonts w:eastAsia="DengXian"/>
          <w:i/>
          <w:iCs/>
          <w:lang w:val="en-US"/>
        </w:rPr>
        <w:t>-TPC-PDCCH-Group</w:t>
      </w:r>
      <w:r w:rsidRPr="00AD0251">
        <w:rPr>
          <w:rFonts w:eastAsia="DengXian"/>
          <w:lang w:val="en-US"/>
        </w:rPr>
        <w:t xml:space="preserve"> = </w:t>
      </w:r>
      <w:proofErr w:type="spellStart"/>
      <w:r w:rsidRPr="00AD0251">
        <w:rPr>
          <w:rFonts w:eastAsia="DengXian"/>
          <w:lang w:val="en-US"/>
        </w:rPr>
        <w:t>typeB</w:t>
      </w:r>
      <w:proofErr w:type="spellEnd"/>
      <w:r w:rsidRPr="00AD0251">
        <w:rPr>
          <w:rFonts w:eastAsia="DengXian"/>
          <w:lang w:val="en-US"/>
        </w:rPr>
        <w:t>;</w:t>
      </w:r>
    </w:p>
    <w:p w14:paraId="76C09DE4" w14:textId="77777777" w:rsidR="00AD0251" w:rsidRPr="00AD0251" w:rsidRDefault="00AD0251" w:rsidP="008A1FEB">
      <w:pPr>
        <w:numPr>
          <w:ilvl w:val="0"/>
          <w:numId w:val="76"/>
        </w:numPr>
        <w:overflowPunct/>
        <w:autoSpaceDE/>
        <w:autoSpaceDN/>
        <w:adjustRightInd/>
        <w:spacing w:after="0"/>
        <w:jc w:val="both"/>
        <w:textAlignment w:val="auto"/>
        <w:rPr>
          <w:rFonts w:eastAsia="DengXian"/>
        </w:rPr>
      </w:pPr>
      <w:r w:rsidRPr="00AD0251">
        <w:rPr>
          <w:rFonts w:eastAsia="DengXian"/>
        </w:rPr>
        <w:t xml:space="preserve">Option 3: enhance the legacy DCI format 2_3 of </w:t>
      </w:r>
      <w:r w:rsidRPr="00AD0251">
        <w:rPr>
          <w:rFonts w:eastAsia="DengXian"/>
          <w:lang w:val="en-US"/>
        </w:rPr>
        <w:t xml:space="preserve">higher layer parameter </w:t>
      </w:r>
      <w:proofErr w:type="spellStart"/>
      <w:r w:rsidRPr="00AD0251">
        <w:rPr>
          <w:rFonts w:eastAsia="DengXian"/>
          <w:i/>
          <w:iCs/>
          <w:lang w:val="en-US"/>
        </w:rPr>
        <w:t>srs</w:t>
      </w:r>
      <w:proofErr w:type="spellEnd"/>
      <w:r w:rsidRPr="00AD0251">
        <w:rPr>
          <w:rFonts w:eastAsia="DengXian"/>
          <w:i/>
          <w:iCs/>
          <w:lang w:val="en-US"/>
        </w:rPr>
        <w:t>-TPC-PDCCH-Group</w:t>
      </w:r>
      <w:r w:rsidRPr="00AD0251">
        <w:rPr>
          <w:rFonts w:eastAsia="DengXian"/>
          <w:lang w:val="en-US"/>
        </w:rPr>
        <w:t xml:space="preserve"> = </w:t>
      </w:r>
      <w:proofErr w:type="spellStart"/>
      <w:r w:rsidRPr="00AD0251">
        <w:rPr>
          <w:rFonts w:eastAsia="DengXian"/>
          <w:lang w:val="en-US"/>
        </w:rPr>
        <w:t>typeA</w:t>
      </w:r>
      <w:proofErr w:type="spellEnd"/>
      <w:r w:rsidRPr="00AD0251">
        <w:rPr>
          <w:rFonts w:eastAsia="DengXian"/>
          <w:lang w:val="en-US"/>
        </w:rPr>
        <w:t xml:space="preserve"> and </w:t>
      </w:r>
      <w:proofErr w:type="spellStart"/>
      <w:r w:rsidRPr="00AD0251">
        <w:rPr>
          <w:rFonts w:eastAsia="DengXian"/>
          <w:lang w:val="en-US"/>
        </w:rPr>
        <w:t>typeB</w:t>
      </w:r>
      <w:proofErr w:type="spellEnd"/>
      <w:r w:rsidRPr="00AD0251">
        <w:rPr>
          <w:rFonts w:eastAsia="DengXian"/>
          <w:lang w:val="en-US"/>
        </w:rPr>
        <w:t>;</w:t>
      </w:r>
    </w:p>
    <w:p w14:paraId="56762E43" w14:textId="77777777" w:rsidR="00AD0251" w:rsidRPr="00AD0251" w:rsidRDefault="00AD0251" w:rsidP="008A1FEB">
      <w:pPr>
        <w:numPr>
          <w:ilvl w:val="0"/>
          <w:numId w:val="76"/>
        </w:numPr>
        <w:overflowPunct/>
        <w:autoSpaceDE/>
        <w:autoSpaceDN/>
        <w:adjustRightInd/>
        <w:spacing w:after="0"/>
        <w:jc w:val="both"/>
        <w:textAlignment w:val="auto"/>
        <w:rPr>
          <w:rFonts w:eastAsia="DengXian"/>
          <w:color w:val="FF0000"/>
        </w:rPr>
      </w:pPr>
      <w:r w:rsidRPr="00AD0251">
        <w:rPr>
          <w:rFonts w:eastAsia="DengXian"/>
          <w:color w:val="FF0000"/>
        </w:rPr>
        <w:t>Option 4: enhance DCI format 1_1 and/or 0_1 to indicate TPC for SRS CLPC adjustment states</w:t>
      </w:r>
    </w:p>
    <w:p w14:paraId="0ED992B0" w14:textId="77777777" w:rsidR="00AD0251" w:rsidRPr="00AD0251" w:rsidRDefault="00AD0251" w:rsidP="008A1FEB">
      <w:pPr>
        <w:numPr>
          <w:ilvl w:val="0"/>
          <w:numId w:val="76"/>
        </w:numPr>
        <w:overflowPunct/>
        <w:autoSpaceDE/>
        <w:autoSpaceDN/>
        <w:adjustRightInd/>
        <w:spacing w:after="0"/>
        <w:jc w:val="both"/>
        <w:textAlignment w:val="auto"/>
        <w:rPr>
          <w:rFonts w:eastAsia="DengXian"/>
        </w:rPr>
      </w:pPr>
      <w:r w:rsidRPr="00AD0251">
        <w:rPr>
          <w:rFonts w:eastAsia="DengXian"/>
        </w:rPr>
        <w:t xml:space="preserve">Option 5: enhance the legacy DCI format 2_3 by introducing a new Type for higher layer parameter </w:t>
      </w:r>
      <w:proofErr w:type="spellStart"/>
      <w:r w:rsidRPr="00AD0251">
        <w:rPr>
          <w:rFonts w:eastAsia="DengXian"/>
        </w:rPr>
        <w:t>srs</w:t>
      </w:r>
      <w:proofErr w:type="spellEnd"/>
      <w:r w:rsidRPr="00AD0251">
        <w:rPr>
          <w:rFonts w:eastAsia="DengXian"/>
        </w:rPr>
        <w:t>-TPC-PDCCH-Group</w:t>
      </w:r>
    </w:p>
    <w:p w14:paraId="4BDD3551" w14:textId="77777777" w:rsidR="00AD0251" w:rsidRPr="00AD0251" w:rsidRDefault="00AD0251" w:rsidP="008A1FEB">
      <w:pPr>
        <w:numPr>
          <w:ilvl w:val="0"/>
          <w:numId w:val="76"/>
        </w:numPr>
        <w:overflowPunct/>
        <w:autoSpaceDE/>
        <w:autoSpaceDN/>
        <w:adjustRightInd/>
        <w:spacing w:after="0"/>
        <w:jc w:val="both"/>
        <w:textAlignment w:val="auto"/>
        <w:rPr>
          <w:rFonts w:eastAsia="DengXian"/>
        </w:rPr>
      </w:pPr>
      <w:r w:rsidRPr="00AD0251">
        <w:rPr>
          <w:rFonts w:eastAsia="DengXian"/>
        </w:rPr>
        <w:t>Option 6: new DCI format to indicate TPC for SRS CLPC adjustment states</w:t>
      </w:r>
    </w:p>
    <w:p w14:paraId="005333EE" w14:textId="77777777" w:rsidR="00AD0251" w:rsidRPr="00AD0251" w:rsidRDefault="00AD0251" w:rsidP="008A1FEB">
      <w:pPr>
        <w:numPr>
          <w:ilvl w:val="0"/>
          <w:numId w:val="76"/>
        </w:numPr>
        <w:overflowPunct/>
        <w:autoSpaceDE/>
        <w:autoSpaceDN/>
        <w:adjustRightInd/>
        <w:spacing w:after="0"/>
        <w:jc w:val="both"/>
        <w:textAlignment w:val="auto"/>
        <w:rPr>
          <w:rFonts w:eastAsia="DengXian"/>
        </w:rPr>
      </w:pPr>
      <w:r w:rsidRPr="00AD0251">
        <w:rPr>
          <w:rFonts w:eastAsia="DengXian"/>
        </w:rPr>
        <w:t>Other options are not precluded.</w:t>
      </w:r>
    </w:p>
    <w:p w14:paraId="12FBDA3A" w14:textId="77777777" w:rsidR="00AD0251" w:rsidRPr="00AD0251" w:rsidRDefault="00AD0251" w:rsidP="00AD0251">
      <w:pPr>
        <w:overflowPunct/>
        <w:autoSpaceDE/>
        <w:autoSpaceDN/>
        <w:adjustRightInd/>
        <w:spacing w:after="0"/>
        <w:jc w:val="both"/>
        <w:textAlignment w:val="auto"/>
        <w:rPr>
          <w:rFonts w:eastAsia="DengXian"/>
        </w:rPr>
      </w:pPr>
      <w:r w:rsidRPr="00AD0251">
        <w:rPr>
          <w:rFonts w:eastAsia="DengXian"/>
        </w:rPr>
        <w:t>For the Options1, 2, 3 and 5, consider at least the following Alts as possible examples:</w:t>
      </w:r>
    </w:p>
    <w:p w14:paraId="62EF8F5A" w14:textId="77777777" w:rsidR="00AD0251" w:rsidRPr="00AD0251" w:rsidRDefault="00AD0251" w:rsidP="008A1FEB">
      <w:pPr>
        <w:numPr>
          <w:ilvl w:val="0"/>
          <w:numId w:val="75"/>
        </w:numPr>
        <w:overflowPunct/>
        <w:autoSpaceDE/>
        <w:autoSpaceDN/>
        <w:adjustRightInd/>
        <w:spacing w:after="0"/>
        <w:jc w:val="both"/>
        <w:textAlignment w:val="auto"/>
        <w:rPr>
          <w:rFonts w:eastAsia="DengXian"/>
        </w:rPr>
      </w:pPr>
      <w:r w:rsidRPr="00AD0251">
        <w:rPr>
          <w:rFonts w:eastAsia="DengXian"/>
        </w:rPr>
        <w:t xml:space="preserve">Alt1: In DCI format 2_3, add one additional TPC command for each CC configured with two SRS CLPC adjustment states, </w:t>
      </w:r>
    </w:p>
    <w:p w14:paraId="1B5B6551" w14:textId="77777777" w:rsidR="00AD0251" w:rsidRPr="00AD0251" w:rsidRDefault="00AD0251" w:rsidP="008A1FEB">
      <w:pPr>
        <w:numPr>
          <w:ilvl w:val="1"/>
          <w:numId w:val="75"/>
        </w:numPr>
        <w:overflowPunct/>
        <w:autoSpaceDE/>
        <w:autoSpaceDN/>
        <w:adjustRightInd/>
        <w:spacing w:after="0"/>
        <w:jc w:val="both"/>
        <w:textAlignment w:val="auto"/>
        <w:rPr>
          <w:rFonts w:eastAsia="DengXian"/>
        </w:rPr>
      </w:pPr>
      <w:r w:rsidRPr="00AD0251">
        <w:rPr>
          <w:rFonts w:eastAsia="DengXian"/>
        </w:rPr>
        <w:t>the first TPC command is associated with the first SRS CLPC adjustment state and the second TPC command is associated with the second SRS CLPC adjustment state.</w:t>
      </w:r>
    </w:p>
    <w:p w14:paraId="1C4A9684" w14:textId="77777777" w:rsidR="00AD0251" w:rsidRPr="00AD0251" w:rsidRDefault="00AD0251" w:rsidP="008A1FEB">
      <w:pPr>
        <w:numPr>
          <w:ilvl w:val="0"/>
          <w:numId w:val="75"/>
        </w:numPr>
        <w:overflowPunct/>
        <w:autoSpaceDE/>
        <w:autoSpaceDN/>
        <w:adjustRightInd/>
        <w:spacing w:after="0"/>
        <w:jc w:val="both"/>
        <w:textAlignment w:val="auto"/>
        <w:rPr>
          <w:rFonts w:eastAsia="DengXian"/>
          <w:lang w:eastAsia="zh-CN"/>
        </w:rPr>
      </w:pPr>
      <w:r w:rsidRPr="00AD0251">
        <w:rPr>
          <w:rFonts w:eastAsia="DengXian"/>
        </w:rPr>
        <w:t xml:space="preserve">Alt2: </w:t>
      </w:r>
      <w:r w:rsidRPr="00AD0251">
        <w:rPr>
          <w:rFonts w:eastAsia="DengXian" w:hint="eastAsia"/>
          <w:lang w:eastAsia="zh-CN"/>
        </w:rPr>
        <w:t>Introduce</w:t>
      </w:r>
      <w:r w:rsidRPr="00AD0251">
        <w:rPr>
          <w:rFonts w:eastAsia="DengXian"/>
          <w:lang w:eastAsia="zh-CN"/>
        </w:rPr>
        <w:t xml:space="preserve"> one 1-bit closed-loop-indicator field for each TPC command in DCI format 2_3 </w:t>
      </w:r>
    </w:p>
    <w:p w14:paraId="747D015E" w14:textId="77777777" w:rsidR="00AD0251" w:rsidRPr="00AD0251" w:rsidRDefault="00AD0251" w:rsidP="008A1FEB">
      <w:pPr>
        <w:numPr>
          <w:ilvl w:val="1"/>
          <w:numId w:val="75"/>
        </w:numPr>
        <w:overflowPunct/>
        <w:autoSpaceDE/>
        <w:autoSpaceDN/>
        <w:adjustRightInd/>
        <w:spacing w:after="0"/>
        <w:jc w:val="both"/>
        <w:textAlignment w:val="auto"/>
        <w:rPr>
          <w:rFonts w:eastAsia="DengXian"/>
          <w:lang w:eastAsia="zh-CN"/>
        </w:rPr>
      </w:pPr>
      <w:r w:rsidRPr="00AD0251">
        <w:rPr>
          <w:rFonts w:eastAsia="DengXian"/>
          <w:lang w:eastAsia="zh-CN"/>
        </w:rPr>
        <w:t xml:space="preserve">This 1-bit closed-loop-indicator indicates the first SRS CLPC adjustment state or the second SRS CLPC adjustment state. </w:t>
      </w:r>
    </w:p>
    <w:p w14:paraId="7AAA74EC" w14:textId="77777777" w:rsidR="00AD0251" w:rsidRPr="00AD0251" w:rsidRDefault="00AD0251" w:rsidP="008A1FEB">
      <w:pPr>
        <w:numPr>
          <w:ilvl w:val="0"/>
          <w:numId w:val="75"/>
        </w:numPr>
        <w:overflowPunct/>
        <w:autoSpaceDE/>
        <w:autoSpaceDN/>
        <w:adjustRightInd/>
        <w:spacing w:after="0"/>
        <w:jc w:val="both"/>
        <w:textAlignment w:val="auto"/>
        <w:rPr>
          <w:rFonts w:eastAsia="DengXian"/>
        </w:rPr>
      </w:pPr>
      <w:r w:rsidRPr="00AD0251">
        <w:rPr>
          <w:rFonts w:eastAsia="DengXian"/>
        </w:rPr>
        <w:t xml:space="preserve">Alt3: use two different TPC-SRS-RNTIs for DCI format 2_3: </w:t>
      </w:r>
    </w:p>
    <w:p w14:paraId="785472A6" w14:textId="77777777" w:rsidR="00AD0251" w:rsidRPr="00AD0251" w:rsidRDefault="00AD0251" w:rsidP="008A1FEB">
      <w:pPr>
        <w:numPr>
          <w:ilvl w:val="1"/>
          <w:numId w:val="75"/>
        </w:numPr>
        <w:overflowPunct/>
        <w:autoSpaceDE/>
        <w:autoSpaceDN/>
        <w:adjustRightInd/>
        <w:spacing w:after="0"/>
        <w:jc w:val="both"/>
        <w:textAlignment w:val="auto"/>
        <w:rPr>
          <w:rFonts w:eastAsia="DengXian"/>
        </w:rPr>
      </w:pPr>
      <w:r w:rsidRPr="00AD0251">
        <w:rPr>
          <w:rFonts w:eastAsia="DengXian"/>
        </w:rPr>
        <w:t xml:space="preserve">DCI format 2_3 with CRC scrambled with the first TPC-SRS-RNTI and the second TPC-SRS-RNTI indicates the TPC command for the first and second SRS CLPC adjustment state, respectively. </w:t>
      </w:r>
    </w:p>
    <w:p w14:paraId="5ABF4051" w14:textId="77777777" w:rsidR="00AD0251" w:rsidRPr="00AD0251" w:rsidRDefault="00AD0251" w:rsidP="008A1FEB">
      <w:pPr>
        <w:numPr>
          <w:ilvl w:val="0"/>
          <w:numId w:val="75"/>
        </w:numPr>
        <w:overflowPunct/>
        <w:autoSpaceDE/>
        <w:autoSpaceDN/>
        <w:adjustRightInd/>
        <w:spacing w:after="0"/>
        <w:jc w:val="both"/>
        <w:textAlignment w:val="auto"/>
        <w:rPr>
          <w:rFonts w:eastAsia="DengXian"/>
        </w:rPr>
      </w:pPr>
      <w:r w:rsidRPr="00AD0251">
        <w:rPr>
          <w:rFonts w:eastAsia="DengXian"/>
        </w:rPr>
        <w:lastRenderedPageBreak/>
        <w:t xml:space="preserve">Alt4: Implicit method: </w:t>
      </w:r>
    </w:p>
    <w:p w14:paraId="7613408F" w14:textId="77777777" w:rsidR="00AD0251" w:rsidRPr="00AD0251" w:rsidRDefault="00AD0251" w:rsidP="00AD0251">
      <w:pPr>
        <w:overflowPunct/>
        <w:autoSpaceDE/>
        <w:autoSpaceDN/>
        <w:adjustRightInd/>
        <w:spacing w:after="0"/>
        <w:textAlignment w:val="auto"/>
        <w:rPr>
          <w:rFonts w:ascii="Times" w:eastAsia="Batang" w:hAnsi="Times"/>
          <w:szCs w:val="24"/>
          <w:lang w:val="en-CA"/>
        </w:rPr>
      </w:pPr>
    </w:p>
    <w:p w14:paraId="5BA0A5AF" w14:textId="77777777" w:rsidR="00AD0251" w:rsidRPr="00AD0251" w:rsidRDefault="00AD0251" w:rsidP="00AD0251">
      <w:pPr>
        <w:overflowPunct/>
        <w:autoSpaceDE/>
        <w:autoSpaceDN/>
        <w:adjustRightInd/>
        <w:spacing w:after="0"/>
        <w:jc w:val="both"/>
        <w:textAlignment w:val="auto"/>
        <w:rPr>
          <w:rFonts w:eastAsia="DengXian"/>
          <w:highlight w:val="green"/>
          <w:lang w:val="en-US" w:eastAsia="zh-CN"/>
        </w:rPr>
      </w:pPr>
      <w:r w:rsidRPr="00AD0251">
        <w:rPr>
          <w:rFonts w:eastAsia="DengXian"/>
          <w:b/>
          <w:bCs/>
          <w:highlight w:val="green"/>
          <w:lang w:val="en-US" w:eastAsia="zh-CN"/>
        </w:rPr>
        <w:t>Agreement</w:t>
      </w:r>
    </w:p>
    <w:p w14:paraId="3D010E9B" w14:textId="77777777" w:rsidR="00AD0251" w:rsidRPr="00AD0251" w:rsidRDefault="00AD0251" w:rsidP="00AD0251">
      <w:pPr>
        <w:overflowPunct/>
        <w:autoSpaceDE/>
        <w:autoSpaceDN/>
        <w:adjustRightInd/>
        <w:spacing w:after="0"/>
        <w:jc w:val="both"/>
        <w:textAlignment w:val="auto"/>
        <w:rPr>
          <w:rFonts w:eastAsia="DengXian"/>
          <w:lang w:val="en-US" w:eastAsia="zh-CN"/>
        </w:rPr>
      </w:pPr>
      <w:r w:rsidRPr="00AD0251">
        <w:rPr>
          <w:rFonts w:eastAsia="DengXian"/>
          <w:lang w:val="en-US" w:eastAsia="zh-CN"/>
        </w:rPr>
        <w:t>To support two SRS CLPC adjustment states, study and possibly down-select at least one from the following Alts:</w:t>
      </w:r>
    </w:p>
    <w:p w14:paraId="6C9A1697" w14:textId="77777777" w:rsidR="00AD0251" w:rsidRPr="00AD0251" w:rsidRDefault="00AD0251" w:rsidP="008A1FEB">
      <w:pPr>
        <w:numPr>
          <w:ilvl w:val="0"/>
          <w:numId w:val="77"/>
        </w:numPr>
        <w:overflowPunct/>
        <w:autoSpaceDE/>
        <w:autoSpaceDN/>
        <w:adjustRightInd/>
        <w:spacing w:after="0"/>
        <w:jc w:val="both"/>
        <w:textAlignment w:val="auto"/>
        <w:rPr>
          <w:rFonts w:eastAsia="DengXian"/>
        </w:rPr>
      </w:pPr>
      <w:r w:rsidRPr="00AD0251">
        <w:rPr>
          <w:rFonts w:eastAsia="DengXian"/>
          <w:lang w:eastAsia="zh-CN"/>
        </w:rPr>
        <w:t>Alt1: SRS CLPC adjustment state is associated with SRS resource set</w:t>
      </w:r>
    </w:p>
    <w:p w14:paraId="6E61873A" w14:textId="77777777" w:rsidR="00AD0251" w:rsidRPr="00AD0251" w:rsidRDefault="00AD0251" w:rsidP="008A1FEB">
      <w:pPr>
        <w:numPr>
          <w:ilvl w:val="0"/>
          <w:numId w:val="77"/>
        </w:numPr>
        <w:overflowPunct/>
        <w:autoSpaceDE/>
        <w:autoSpaceDN/>
        <w:adjustRightInd/>
        <w:spacing w:after="0"/>
        <w:jc w:val="both"/>
        <w:textAlignment w:val="auto"/>
        <w:rPr>
          <w:rFonts w:eastAsia="DengXian"/>
        </w:rPr>
      </w:pPr>
      <w:r w:rsidRPr="00AD0251">
        <w:rPr>
          <w:rFonts w:eastAsia="DengXian"/>
        </w:rPr>
        <w:t xml:space="preserve">Alt2: When the parameter </w:t>
      </w:r>
      <w:proofErr w:type="spellStart"/>
      <w:r w:rsidRPr="00AD0251">
        <w:rPr>
          <w:rFonts w:eastAsia="DengXian"/>
          <w:i/>
          <w:iCs/>
        </w:rPr>
        <w:t>srs-PowerControlAdjustmentStates</w:t>
      </w:r>
      <w:proofErr w:type="spellEnd"/>
      <w:r w:rsidRPr="00AD0251">
        <w:rPr>
          <w:rFonts w:eastAsia="DengXian"/>
        </w:rPr>
        <w:t xml:space="preserve"> is set to '</w:t>
      </w:r>
      <w:proofErr w:type="spellStart"/>
      <w:r w:rsidRPr="00AD0251">
        <w:rPr>
          <w:rFonts w:eastAsia="DengXian"/>
        </w:rPr>
        <w:t>separateClosedLoop</w:t>
      </w:r>
      <w:proofErr w:type="spellEnd"/>
      <w:r w:rsidRPr="00AD0251">
        <w:rPr>
          <w:rFonts w:eastAsia="DengXian"/>
        </w:rPr>
        <w:t xml:space="preserve">', </w:t>
      </w:r>
      <w:r w:rsidRPr="00AD0251">
        <w:rPr>
          <w:rFonts w:eastAsia="DengXian"/>
          <w:i/>
          <w:iCs/>
        </w:rPr>
        <w:t>closedLoopIndex-r17</w:t>
      </w:r>
      <w:r w:rsidRPr="00AD0251">
        <w:rPr>
          <w:rFonts w:eastAsia="DengXian"/>
        </w:rPr>
        <w:t xml:space="preserve"> in the TCI state indicates one of the SRS CLPC adjustment states</w:t>
      </w:r>
    </w:p>
    <w:p w14:paraId="2E8DBD53" w14:textId="77777777" w:rsidR="00AD0251" w:rsidRPr="00AD0251" w:rsidRDefault="00AD0251" w:rsidP="008A1FEB">
      <w:pPr>
        <w:numPr>
          <w:ilvl w:val="0"/>
          <w:numId w:val="77"/>
        </w:numPr>
        <w:overflowPunct/>
        <w:autoSpaceDE/>
        <w:autoSpaceDN/>
        <w:adjustRightInd/>
        <w:spacing w:after="0"/>
        <w:jc w:val="both"/>
        <w:textAlignment w:val="auto"/>
        <w:rPr>
          <w:rFonts w:eastAsia="DengXian"/>
          <w:lang w:eastAsia="zh-CN"/>
        </w:rPr>
      </w:pPr>
      <w:r w:rsidRPr="00AD0251">
        <w:rPr>
          <w:rFonts w:eastAsia="DengXian"/>
          <w:lang w:eastAsia="zh-CN"/>
        </w:rPr>
        <w:t xml:space="preserve">Alt3: Add one extra parameter in </w:t>
      </w:r>
      <w:r w:rsidRPr="00AD0251">
        <w:rPr>
          <w:rFonts w:eastAsia="DengXian"/>
          <w:i/>
          <w:iCs/>
        </w:rPr>
        <w:t>P0AlphaSet-r17</w:t>
      </w:r>
      <w:r w:rsidRPr="00AD0251">
        <w:rPr>
          <w:rFonts w:eastAsia="DengXian"/>
        </w:rPr>
        <w:t xml:space="preserve"> of TCI state to indicate one of those two SRS CLPC adjustment states</w:t>
      </w:r>
    </w:p>
    <w:p w14:paraId="0EA4D95F" w14:textId="77777777" w:rsidR="00AD0251" w:rsidRPr="00AD0251" w:rsidRDefault="00AD0251" w:rsidP="008A1FEB">
      <w:pPr>
        <w:numPr>
          <w:ilvl w:val="0"/>
          <w:numId w:val="77"/>
        </w:numPr>
        <w:overflowPunct/>
        <w:autoSpaceDE/>
        <w:autoSpaceDN/>
        <w:adjustRightInd/>
        <w:spacing w:after="0"/>
        <w:jc w:val="both"/>
        <w:textAlignment w:val="auto"/>
        <w:rPr>
          <w:rFonts w:eastAsia="DengXian"/>
        </w:rPr>
      </w:pPr>
      <w:r w:rsidRPr="00AD0251">
        <w:rPr>
          <w:rFonts w:eastAsia="DengXian"/>
          <w:lang w:eastAsia="zh-CN"/>
        </w:rPr>
        <w:t>Alt4: SRS CLPC adjustment state is associated with SRS resource usage type</w:t>
      </w:r>
    </w:p>
    <w:p w14:paraId="6533B82C" w14:textId="77777777" w:rsidR="00AD0251" w:rsidRPr="00AD0251" w:rsidRDefault="00AD0251" w:rsidP="00AD0251">
      <w:pPr>
        <w:overflowPunct/>
        <w:autoSpaceDE/>
        <w:autoSpaceDN/>
        <w:adjustRightInd/>
        <w:spacing w:after="0"/>
        <w:jc w:val="both"/>
        <w:textAlignment w:val="auto"/>
        <w:rPr>
          <w:rFonts w:eastAsia="DengXian"/>
        </w:rPr>
      </w:pPr>
      <w:r w:rsidRPr="00AD0251">
        <w:rPr>
          <w:rFonts w:eastAsia="DengXian"/>
        </w:rPr>
        <w:t>Note: Other alternatives are not precluded</w:t>
      </w:r>
    </w:p>
    <w:p w14:paraId="434EB0D5" w14:textId="77777777" w:rsidR="00AD0251" w:rsidRDefault="00AD0251" w:rsidP="00CE781C">
      <w:pPr>
        <w:tabs>
          <w:tab w:val="left" w:pos="1976"/>
        </w:tabs>
        <w:overflowPunct/>
        <w:autoSpaceDE/>
        <w:autoSpaceDN/>
        <w:adjustRightInd/>
        <w:spacing w:after="0"/>
        <w:textAlignment w:val="auto"/>
        <w:rPr>
          <w:rFonts w:ascii="Times" w:eastAsia="Batang" w:hAnsi="Times"/>
          <w:i/>
          <w:iCs/>
          <w:szCs w:val="24"/>
        </w:rPr>
      </w:pPr>
    </w:p>
    <w:p w14:paraId="3CE2B00C" w14:textId="77777777" w:rsidR="00AD0251" w:rsidRPr="00AD0251" w:rsidRDefault="00AD0251" w:rsidP="00AD0251">
      <w:pPr>
        <w:overflowPunct/>
        <w:autoSpaceDE/>
        <w:autoSpaceDN/>
        <w:adjustRightInd/>
        <w:spacing w:after="0"/>
        <w:textAlignment w:val="auto"/>
        <w:rPr>
          <w:rFonts w:ascii="Times" w:eastAsia="DengXian" w:hAnsi="Times" w:cs="Batang"/>
          <w:highlight w:val="green"/>
        </w:rPr>
      </w:pPr>
      <w:r w:rsidRPr="00AD0251">
        <w:rPr>
          <w:rFonts w:ascii="Times" w:eastAsia="DengXian" w:hAnsi="Times" w:cs="Batang"/>
          <w:b/>
          <w:bCs/>
          <w:highlight w:val="green"/>
        </w:rPr>
        <w:t>Agreement</w:t>
      </w:r>
    </w:p>
    <w:p w14:paraId="5F889FF0" w14:textId="77777777" w:rsidR="00AD0251" w:rsidRPr="00AD0251" w:rsidRDefault="00AD0251" w:rsidP="00AD0251">
      <w:pPr>
        <w:overflowPunct/>
        <w:autoSpaceDE/>
        <w:autoSpaceDN/>
        <w:adjustRightInd/>
        <w:spacing w:after="0"/>
        <w:textAlignment w:val="auto"/>
        <w:rPr>
          <w:rFonts w:ascii="Times" w:eastAsia="DengXian" w:hAnsi="Times" w:cs="Batang"/>
        </w:rPr>
      </w:pPr>
      <w:r w:rsidRPr="00AD0251">
        <w:rPr>
          <w:rFonts w:ascii="Times" w:eastAsia="DengXian" w:hAnsi="Times" w:cs="Batang"/>
        </w:rPr>
        <w:t>Down-select one from the following alternatives:</w:t>
      </w:r>
    </w:p>
    <w:p w14:paraId="176CA364" w14:textId="77777777" w:rsidR="00AD0251" w:rsidRPr="00AD0251" w:rsidRDefault="00AD0251" w:rsidP="008A1FEB">
      <w:pPr>
        <w:numPr>
          <w:ilvl w:val="0"/>
          <w:numId w:val="72"/>
        </w:numPr>
        <w:overflowPunct/>
        <w:autoSpaceDE/>
        <w:autoSpaceDN/>
        <w:adjustRightInd/>
        <w:spacing w:after="0"/>
        <w:textAlignment w:val="auto"/>
        <w:rPr>
          <w:rFonts w:ascii="Times" w:eastAsia="DengXian" w:hAnsi="Times" w:cs="Batang"/>
        </w:rPr>
      </w:pPr>
      <w:r w:rsidRPr="00AD0251">
        <w:rPr>
          <w:rFonts w:ascii="Times" w:eastAsia="PMingLiU" w:hAnsi="Times" w:cs="Batang"/>
          <w:lang w:eastAsia="zh-TW"/>
        </w:rPr>
        <w:t xml:space="preserve">Alt1: Use only RRC to update the PL offset associated with the </w:t>
      </w:r>
      <w:r w:rsidRPr="00AD0251">
        <w:rPr>
          <w:rFonts w:ascii="Times" w:eastAsia="DengXian" w:hAnsi="Times" w:cs="Batang"/>
        </w:rPr>
        <w:t>UL TCI state</w:t>
      </w:r>
    </w:p>
    <w:p w14:paraId="3DC4E7B4" w14:textId="77777777" w:rsidR="00AD0251" w:rsidRPr="00AD0251" w:rsidRDefault="00AD0251" w:rsidP="008A1FEB">
      <w:pPr>
        <w:numPr>
          <w:ilvl w:val="0"/>
          <w:numId w:val="72"/>
        </w:numPr>
        <w:overflowPunct/>
        <w:autoSpaceDE/>
        <w:autoSpaceDN/>
        <w:adjustRightInd/>
        <w:spacing w:after="0"/>
        <w:textAlignment w:val="auto"/>
        <w:rPr>
          <w:rFonts w:ascii="Times" w:eastAsia="DengXian" w:hAnsi="Times" w:cs="Batang"/>
        </w:rPr>
      </w:pPr>
      <w:r w:rsidRPr="00AD0251">
        <w:rPr>
          <w:rFonts w:ascii="Times" w:eastAsia="PMingLiU" w:hAnsi="Times" w:cs="Batang"/>
          <w:lang w:eastAsia="zh-TW"/>
        </w:rPr>
        <w:t>Alt2: In addition to RRC, MAC-CE can be used to update the PL offset associated with the</w:t>
      </w:r>
      <w:r w:rsidRPr="00AD0251">
        <w:rPr>
          <w:rFonts w:ascii="Times" w:eastAsia="DengXian" w:hAnsi="Times" w:cs="Batang"/>
        </w:rPr>
        <w:t xml:space="preserve"> UL TCI state</w:t>
      </w:r>
    </w:p>
    <w:p w14:paraId="45F9BCF5" w14:textId="77777777" w:rsidR="00AD0251" w:rsidRPr="00AD0251" w:rsidRDefault="00AD0251" w:rsidP="008A1FEB">
      <w:pPr>
        <w:numPr>
          <w:ilvl w:val="1"/>
          <w:numId w:val="72"/>
        </w:numPr>
        <w:overflowPunct/>
        <w:autoSpaceDE/>
        <w:autoSpaceDN/>
        <w:adjustRightInd/>
        <w:spacing w:after="0"/>
        <w:textAlignment w:val="auto"/>
        <w:rPr>
          <w:rFonts w:ascii="Times" w:eastAsia="DengXian" w:hAnsi="Times" w:cs="Batang"/>
        </w:rPr>
      </w:pPr>
      <w:r w:rsidRPr="00AD0251">
        <w:rPr>
          <w:rFonts w:ascii="Times" w:eastAsia="PMingLiU" w:hAnsi="Times" w:cs="Batang"/>
          <w:lang w:eastAsia="zh-TW"/>
        </w:rPr>
        <w:t>FFS: Details on MAC CE</w:t>
      </w:r>
    </w:p>
    <w:p w14:paraId="18D2D14F" w14:textId="77777777" w:rsidR="00AD0251" w:rsidRPr="00AD0251" w:rsidRDefault="00AD0251" w:rsidP="00AD0251">
      <w:pPr>
        <w:overflowPunct/>
        <w:autoSpaceDE/>
        <w:autoSpaceDN/>
        <w:adjustRightInd/>
        <w:spacing w:after="0"/>
        <w:textAlignment w:val="auto"/>
        <w:rPr>
          <w:rFonts w:ascii="Times" w:eastAsia="Batang" w:hAnsi="Times"/>
          <w:lang w:eastAsia="zh-CN"/>
        </w:rPr>
      </w:pPr>
    </w:p>
    <w:p w14:paraId="6AB4700E" w14:textId="77777777" w:rsidR="00AD0251" w:rsidRPr="00AD0251" w:rsidRDefault="00AD0251" w:rsidP="00AD0251">
      <w:pPr>
        <w:overflowPunct/>
        <w:autoSpaceDE/>
        <w:autoSpaceDN/>
        <w:adjustRightInd/>
        <w:spacing w:after="0"/>
        <w:textAlignment w:val="auto"/>
        <w:rPr>
          <w:rFonts w:ascii="Times" w:eastAsia="DengXian" w:hAnsi="Times" w:cs="Batang"/>
          <w:highlight w:val="green"/>
        </w:rPr>
      </w:pPr>
      <w:r w:rsidRPr="00AD0251">
        <w:rPr>
          <w:rFonts w:ascii="Times" w:eastAsia="DengXian" w:hAnsi="Times" w:cs="Batang"/>
          <w:b/>
          <w:bCs/>
          <w:highlight w:val="green"/>
        </w:rPr>
        <w:t>Agreement</w:t>
      </w:r>
    </w:p>
    <w:p w14:paraId="273BB74F" w14:textId="77777777" w:rsidR="00AD0251" w:rsidRPr="00AD0251" w:rsidRDefault="00AD0251" w:rsidP="00AD0251">
      <w:pPr>
        <w:overflowPunct/>
        <w:autoSpaceDE/>
        <w:autoSpaceDN/>
        <w:adjustRightInd/>
        <w:spacing w:after="0"/>
        <w:textAlignment w:val="auto"/>
        <w:rPr>
          <w:rFonts w:ascii="Times" w:eastAsia="DengXian" w:hAnsi="Times" w:cs="Batang"/>
        </w:rPr>
      </w:pPr>
      <w:r w:rsidRPr="00AD0251">
        <w:rPr>
          <w:rFonts w:ascii="Times" w:eastAsia="DengXian" w:hAnsi="Times" w:cs="Batang"/>
        </w:rPr>
        <w:t xml:space="preserve">For the asymmetric DL </w:t>
      </w:r>
      <w:proofErr w:type="spellStart"/>
      <w:r w:rsidRPr="00AD0251">
        <w:rPr>
          <w:rFonts w:ascii="Times" w:eastAsia="DengXian" w:hAnsi="Times" w:cs="Batang"/>
        </w:rPr>
        <w:t>sTRP</w:t>
      </w:r>
      <w:proofErr w:type="spellEnd"/>
      <w:r w:rsidRPr="00AD0251">
        <w:rPr>
          <w:rFonts w:ascii="Times" w:eastAsia="DengXian" w:hAnsi="Times" w:cs="Batang"/>
        </w:rPr>
        <w:t xml:space="preserve">/UL </w:t>
      </w:r>
      <w:proofErr w:type="spellStart"/>
      <w:r w:rsidRPr="00AD0251">
        <w:rPr>
          <w:rFonts w:ascii="Times" w:eastAsia="DengXian" w:hAnsi="Times" w:cs="Batang"/>
        </w:rPr>
        <w:t>mTRP</w:t>
      </w:r>
      <w:proofErr w:type="spellEnd"/>
      <w:r w:rsidRPr="00AD0251">
        <w:rPr>
          <w:rFonts w:ascii="Times" w:eastAsia="DengXian" w:hAnsi="Times" w:cs="Batang"/>
        </w:rPr>
        <w:t xml:space="preserve"> deployment scenarios, separate DL/UL TCI state mode of Rel-17/18 unified TCI framework can be configured for both FR1 and FR2.</w:t>
      </w:r>
    </w:p>
    <w:p w14:paraId="38F40C98" w14:textId="77777777" w:rsidR="00AD0251" w:rsidRPr="00AD0251" w:rsidRDefault="00AD0251" w:rsidP="008A1FEB">
      <w:pPr>
        <w:numPr>
          <w:ilvl w:val="0"/>
          <w:numId w:val="72"/>
        </w:numPr>
        <w:overflowPunct/>
        <w:autoSpaceDE/>
        <w:autoSpaceDN/>
        <w:adjustRightInd/>
        <w:spacing w:after="0"/>
        <w:textAlignment w:val="auto"/>
        <w:rPr>
          <w:rFonts w:ascii="Times" w:eastAsia="PMingLiU" w:hAnsi="Times" w:cs="Batang"/>
          <w:lang w:eastAsia="zh-TW"/>
        </w:rPr>
      </w:pPr>
      <w:r w:rsidRPr="00AD0251">
        <w:rPr>
          <w:rFonts w:ascii="Times" w:eastAsia="PMingLiU" w:hAnsi="Times" w:cs="Batang"/>
          <w:lang w:eastAsia="zh-TW"/>
        </w:rPr>
        <w:t>Joint TCI state mode can be configured at least for FR1</w:t>
      </w:r>
    </w:p>
    <w:p w14:paraId="6F68FD1C" w14:textId="2B67AC6E" w:rsidR="00CE781C" w:rsidRPr="00CE781C" w:rsidRDefault="00CE781C" w:rsidP="00CE781C">
      <w:pPr>
        <w:tabs>
          <w:tab w:val="left" w:pos="1976"/>
        </w:tabs>
        <w:overflowPunct/>
        <w:autoSpaceDE/>
        <w:autoSpaceDN/>
        <w:adjustRightInd/>
        <w:spacing w:after="0"/>
        <w:textAlignment w:val="auto"/>
        <w:rPr>
          <w:rFonts w:ascii="Times" w:eastAsia="Batang" w:hAnsi="Times"/>
          <w:i/>
          <w:iCs/>
          <w:szCs w:val="24"/>
        </w:rPr>
      </w:pPr>
      <w:r w:rsidRPr="00CE781C">
        <w:rPr>
          <w:rFonts w:ascii="Times" w:eastAsia="Batang" w:hAnsi="Times"/>
          <w:i/>
          <w:iCs/>
          <w:szCs w:val="24"/>
        </w:rPr>
        <w:tab/>
      </w:r>
    </w:p>
    <w:p w14:paraId="3A4D05C0" w14:textId="77777777" w:rsidR="00390FA4" w:rsidRPr="002C2E06" w:rsidRDefault="00390FA4" w:rsidP="002C394E">
      <w:pPr>
        <w:spacing w:after="120"/>
        <w:rPr>
          <w:lang w:eastAsia="ja-JP"/>
        </w:rPr>
      </w:pP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5FF6DA45" w14:textId="28F99F28" w:rsidR="00697AE5" w:rsidRDefault="00B41DF4" w:rsidP="00697AE5">
      <w:pPr>
        <w:snapToGrid w:val="0"/>
        <w:spacing w:after="0"/>
        <w:rPr>
          <w:lang w:eastAsia="ja-JP"/>
        </w:rPr>
      </w:pPr>
      <w:r w:rsidRPr="008E5A07">
        <w:rPr>
          <w:b/>
          <w:lang w:eastAsia="ja-JP"/>
        </w:rPr>
        <w:t>UE-initiated</w:t>
      </w:r>
      <w:r w:rsidR="008E5A07" w:rsidRPr="008E5A07">
        <w:rPr>
          <w:b/>
          <w:lang w:eastAsia="ja-JP"/>
        </w:rPr>
        <w:t>/event-driven</w:t>
      </w:r>
      <w:r w:rsidRPr="008E5A07">
        <w:rPr>
          <w:b/>
          <w:lang w:eastAsia="ja-JP"/>
        </w:rPr>
        <w:t xml:space="preserve"> beam </w:t>
      </w:r>
      <w:r w:rsidR="008E5A07" w:rsidRPr="008E5A07">
        <w:rPr>
          <w:b/>
          <w:lang w:eastAsia="ja-JP"/>
        </w:rPr>
        <w:t>management</w:t>
      </w:r>
      <w:r>
        <w:rPr>
          <w:lang w:eastAsia="ja-JP"/>
        </w:rPr>
        <w:t>:</w:t>
      </w:r>
      <w:r w:rsidR="009C06FF">
        <w:rPr>
          <w:lang w:eastAsia="ja-JP"/>
        </w:rPr>
        <w:t xml:space="preserve"> </w:t>
      </w:r>
    </w:p>
    <w:p w14:paraId="1FD5B9B8" w14:textId="461E8624" w:rsidR="008E5A07" w:rsidRPr="008E5A07" w:rsidRDefault="008E5A07" w:rsidP="008A1FEB">
      <w:pPr>
        <w:numPr>
          <w:ilvl w:val="0"/>
          <w:numId w:val="78"/>
        </w:numPr>
        <w:overflowPunct/>
        <w:autoSpaceDE/>
        <w:autoSpaceDN/>
        <w:adjustRightInd/>
        <w:snapToGrid w:val="0"/>
        <w:spacing w:after="0"/>
        <w:textAlignment w:val="auto"/>
        <w:rPr>
          <w:rFonts w:eastAsia="Times New Roman"/>
          <w:szCs w:val="24"/>
          <w:lang w:val="en-US"/>
        </w:rPr>
      </w:pPr>
      <w:bookmarkStart w:id="1" w:name="_Hlk145555364"/>
      <w:r>
        <w:rPr>
          <w:rFonts w:eastAsia="Times New Roman"/>
          <w:szCs w:val="24"/>
          <w:lang w:val="en-US"/>
        </w:rPr>
        <w:t>Remaining details on</w:t>
      </w:r>
      <w:r w:rsidRPr="008E5A07">
        <w:rPr>
          <w:rFonts w:eastAsia="Times New Roman"/>
          <w:szCs w:val="24"/>
          <w:lang w:val="en-US"/>
        </w:rPr>
        <w:t xml:space="preserve">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E5A07">
        <w:rPr>
          <w:rFonts w:eastAsia="Times New Roman"/>
          <w:szCs w:val="24"/>
          <w:lang w:val="en-US"/>
        </w:rPr>
        <w:t>sTRP</w:t>
      </w:r>
      <w:proofErr w:type="spellEnd"/>
      <w:r w:rsidRPr="008E5A07">
        <w:rPr>
          <w:rFonts w:eastAsia="Times New Roman"/>
          <w:szCs w:val="24"/>
          <w:lang w:val="en-US"/>
        </w:rPr>
        <w:t xml:space="preserve"> with intra- and inter-cell beam management</w:t>
      </w:r>
    </w:p>
    <w:p w14:paraId="65429A43" w14:textId="23B60B52" w:rsidR="008E5A07" w:rsidRPr="008E5A07" w:rsidRDefault="008E5A07" w:rsidP="008A1FEB">
      <w:pPr>
        <w:numPr>
          <w:ilvl w:val="1"/>
          <w:numId w:val="7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 xml:space="preserve">UL signaling content(s) (and procedure(s) as required) for UE-initiated/event-driven beam reporting facilitating fast beam switching </w:t>
      </w:r>
    </w:p>
    <w:p w14:paraId="4724F50D" w14:textId="2D552F47" w:rsidR="008E5A07" w:rsidRPr="008E5A07" w:rsidRDefault="008E5A07" w:rsidP="008A1FEB">
      <w:pPr>
        <w:numPr>
          <w:ilvl w:val="1"/>
          <w:numId w:val="7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UL signaling medium/container considering the UE-initiated/event-driven nature of the UL transmission, designed primarily for the purpose of beam reporting</w:t>
      </w:r>
      <w:bookmarkEnd w:id="1"/>
    </w:p>
    <w:p w14:paraId="4B1F45B2" w14:textId="4FC13298" w:rsidR="00B41DF4" w:rsidRPr="008E5A07" w:rsidRDefault="00B41DF4" w:rsidP="00697AE5">
      <w:pPr>
        <w:snapToGrid w:val="0"/>
        <w:spacing w:after="0"/>
        <w:rPr>
          <w:lang w:val="en-US" w:eastAsia="ja-JP"/>
        </w:rPr>
      </w:pPr>
    </w:p>
    <w:p w14:paraId="41BED89F" w14:textId="77777777" w:rsidR="008E5A07" w:rsidRDefault="008E5A07" w:rsidP="00697AE5">
      <w:pPr>
        <w:snapToGrid w:val="0"/>
        <w:spacing w:after="0"/>
        <w:rPr>
          <w:lang w:eastAsia="ja-JP"/>
        </w:rPr>
      </w:pPr>
    </w:p>
    <w:p w14:paraId="64FA74AF" w14:textId="0B5B7C6E" w:rsidR="00B41DF4" w:rsidRDefault="00B41DF4" w:rsidP="00697AE5">
      <w:pPr>
        <w:snapToGrid w:val="0"/>
        <w:spacing w:after="0"/>
        <w:rPr>
          <w:lang w:eastAsia="ja-JP"/>
        </w:rPr>
      </w:pPr>
      <w:r w:rsidRPr="008E5A07">
        <w:rPr>
          <w:b/>
          <w:lang w:eastAsia="ja-JP"/>
        </w:rPr>
        <w:t>CSI</w:t>
      </w:r>
      <w:r>
        <w:rPr>
          <w:lang w:eastAsia="ja-JP"/>
        </w:rPr>
        <w:t>:</w:t>
      </w:r>
    </w:p>
    <w:p w14:paraId="0D7219A6" w14:textId="14C07438" w:rsidR="008E5A07" w:rsidRPr="008E5A07" w:rsidRDefault="008E5A07" w:rsidP="008A1FEB">
      <w:pPr>
        <w:numPr>
          <w:ilvl w:val="0"/>
          <w:numId w:val="79"/>
        </w:numPr>
        <w:tabs>
          <w:tab w:val="left" w:pos="720"/>
        </w:tabs>
        <w:overflowPunct/>
        <w:autoSpaceDE/>
        <w:autoSpaceDN/>
        <w:adjustRightInd/>
        <w:snapToGrid w:val="0"/>
        <w:spacing w:after="0"/>
        <w:textAlignment w:val="auto"/>
        <w:rPr>
          <w:rFonts w:eastAsia="Times New Roman"/>
          <w:szCs w:val="24"/>
          <w:lang w:val="en-US"/>
        </w:rPr>
      </w:pPr>
      <w:bookmarkStart w:id="2" w:name="_Hlk146697700"/>
      <w:r>
        <w:rPr>
          <w:rFonts w:eastAsia="Times New Roman"/>
          <w:szCs w:val="24"/>
          <w:lang w:val="en-US"/>
        </w:rPr>
        <w:t xml:space="preserve">Remaining details on </w:t>
      </w:r>
      <w:r w:rsidRPr="008E5A07">
        <w:rPr>
          <w:rFonts w:eastAsia="Times New Roman"/>
          <w:szCs w:val="24"/>
          <w:lang w:val="en-US"/>
        </w:rPr>
        <w:t>CSI support for up to 128 CSI-RS ports, targeting FR1</w:t>
      </w:r>
    </w:p>
    <w:p w14:paraId="6D4EA45B" w14:textId="3165C7AB" w:rsidR="008E5A07" w:rsidRPr="008E5A07" w:rsidRDefault="008E5A07" w:rsidP="008A1FEB">
      <w:pPr>
        <w:numPr>
          <w:ilvl w:val="1"/>
          <w:numId w:val="79"/>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7D0439F4" w14:textId="28A9AC4F" w:rsidR="008E5A07" w:rsidRPr="008E5A07" w:rsidRDefault="008E5A07" w:rsidP="008A1FEB">
      <w:pPr>
        <w:numPr>
          <w:ilvl w:val="1"/>
          <w:numId w:val="79"/>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630526F" w14:textId="78F3F886" w:rsidR="008E5A07" w:rsidRPr="008E5A07" w:rsidRDefault="008E5A07" w:rsidP="008A1FEB">
      <w:pPr>
        <w:numPr>
          <w:ilvl w:val="1"/>
          <w:numId w:val="79"/>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e</w:t>
      </w:r>
      <w:r w:rsidRPr="008E5A07">
        <w:rPr>
          <w:rFonts w:eastAsia="Times New Roman"/>
          <w:szCs w:val="24"/>
          <w:lang w:val="en-US"/>
        </w:rPr>
        <w:t>xtension of CRI(s)-based CSI reporting (CQI/PMI/RI calculated per CRI for ≥1 CRIs) for hybrid beamforming supporting up to a total of 128 CSI-RS ports across all resources, with up to 32 CSI-RS ports per resource, without new codebook design</w:t>
      </w:r>
      <w:bookmarkEnd w:id="2"/>
    </w:p>
    <w:p w14:paraId="26D72B7E" w14:textId="77777777" w:rsidR="008E5A07" w:rsidRPr="008E5A07" w:rsidRDefault="008E5A07" w:rsidP="008E5A07">
      <w:pPr>
        <w:overflowPunct/>
        <w:autoSpaceDE/>
        <w:autoSpaceDN/>
        <w:adjustRightInd/>
        <w:snapToGrid w:val="0"/>
        <w:spacing w:after="0"/>
        <w:textAlignment w:val="auto"/>
        <w:rPr>
          <w:rFonts w:eastAsia="Times New Roman"/>
          <w:szCs w:val="24"/>
          <w:lang w:val="en-US"/>
        </w:rPr>
      </w:pPr>
    </w:p>
    <w:p w14:paraId="27AC38F9" w14:textId="5BCBC795" w:rsidR="008E5A07" w:rsidRPr="008E5A07" w:rsidRDefault="008E5A07" w:rsidP="008A1FEB">
      <w:pPr>
        <w:numPr>
          <w:ilvl w:val="0"/>
          <w:numId w:val="79"/>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UE reporting enhancement for CJT deployments under non-ideal synchronization and backhaul, targeting FR1, both FDD and TDD </w:t>
      </w:r>
    </w:p>
    <w:p w14:paraId="151264C7" w14:textId="3321DFA7" w:rsidR="008E5A07" w:rsidRPr="008E5A07" w:rsidRDefault="008E5A07" w:rsidP="008A1FEB">
      <w:pPr>
        <w:numPr>
          <w:ilvl w:val="0"/>
          <w:numId w:val="80"/>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i</w:t>
      </w:r>
      <w:r w:rsidRPr="008E5A07">
        <w:rPr>
          <w:rFonts w:eastAsia="Times New Roman"/>
          <w:szCs w:val="24"/>
          <w:lang w:val="en-US"/>
        </w:rPr>
        <w:t>nter-TRP time misalignment and frequency/phase offset measurement and reporting, assuming legacy CSI-RS design, with stand-alone aperiodic reporting on PUSCH</w:t>
      </w:r>
    </w:p>
    <w:p w14:paraId="07DF8151" w14:textId="786A4084" w:rsidR="00B41DF4" w:rsidRPr="008E5A07" w:rsidRDefault="00B41DF4" w:rsidP="00697AE5">
      <w:pPr>
        <w:snapToGrid w:val="0"/>
        <w:spacing w:after="0"/>
        <w:rPr>
          <w:lang w:val="en-US" w:eastAsia="ja-JP"/>
        </w:rPr>
      </w:pPr>
    </w:p>
    <w:p w14:paraId="1F39F4D4" w14:textId="77777777" w:rsidR="008E5A07" w:rsidRDefault="008E5A07" w:rsidP="00697AE5">
      <w:pPr>
        <w:snapToGrid w:val="0"/>
        <w:spacing w:after="0"/>
        <w:rPr>
          <w:lang w:eastAsia="ja-JP"/>
        </w:rPr>
      </w:pPr>
    </w:p>
    <w:p w14:paraId="14CBFE69" w14:textId="49393384" w:rsidR="00B41DF4" w:rsidRDefault="00B41DF4" w:rsidP="00697AE5">
      <w:pPr>
        <w:snapToGrid w:val="0"/>
        <w:spacing w:after="0"/>
        <w:rPr>
          <w:lang w:eastAsia="ja-JP"/>
        </w:rPr>
      </w:pPr>
      <w:bookmarkStart w:id="3" w:name="_Hlk160305486"/>
      <w:r w:rsidRPr="008E5A07">
        <w:rPr>
          <w:b/>
          <w:lang w:eastAsia="ja-JP"/>
        </w:rPr>
        <w:t>3Tx uplink</w:t>
      </w:r>
      <w:bookmarkEnd w:id="3"/>
      <w:r>
        <w:rPr>
          <w:lang w:eastAsia="ja-JP"/>
        </w:rPr>
        <w:t>:</w:t>
      </w:r>
    </w:p>
    <w:p w14:paraId="715BC9AD" w14:textId="77777777" w:rsidR="008E5A07" w:rsidRDefault="008E5A07" w:rsidP="008A1FEB">
      <w:pPr>
        <w:numPr>
          <w:ilvl w:val="0"/>
          <w:numId w:val="81"/>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non-coherent UL codebook to facilitate 3-antenna-port codebook-based transmissions, without enhancement on UL full power transmission and without enhancement on SRS resource</w:t>
      </w:r>
    </w:p>
    <w:p w14:paraId="327A31B6" w14:textId="3D07DAA5" w:rsidR="00B41DF4" w:rsidRPr="008E5A07" w:rsidRDefault="008E5A07" w:rsidP="008E5A07">
      <w:pPr>
        <w:overflowPunct/>
        <w:autoSpaceDE/>
        <w:autoSpaceDN/>
        <w:adjustRightInd/>
        <w:snapToGrid w:val="0"/>
        <w:spacing w:after="0"/>
        <w:ind w:left="720"/>
        <w:textAlignment w:val="auto"/>
        <w:rPr>
          <w:rFonts w:eastAsia="Times New Roman"/>
          <w:szCs w:val="24"/>
          <w:lang w:val="en-US"/>
        </w:rPr>
      </w:pPr>
      <w:r w:rsidRPr="008E5A07">
        <w:rPr>
          <w:rFonts w:eastAsia="Times New Roman"/>
          <w:szCs w:val="24"/>
          <w:lang w:val="en-US"/>
        </w:rPr>
        <w:t>Note: UL full power transmission mode 1 and 2 are not supported.</w:t>
      </w:r>
    </w:p>
    <w:p w14:paraId="7652D5E2" w14:textId="77777777" w:rsidR="008E5A07" w:rsidRDefault="008E5A07" w:rsidP="008E5A07">
      <w:pPr>
        <w:snapToGrid w:val="0"/>
        <w:spacing w:after="0"/>
        <w:rPr>
          <w:lang w:eastAsia="ja-JP"/>
        </w:rPr>
      </w:pPr>
    </w:p>
    <w:p w14:paraId="510CAC40" w14:textId="2183ECBD" w:rsidR="00B41DF4" w:rsidRDefault="00B41DF4" w:rsidP="00697AE5">
      <w:pPr>
        <w:snapToGrid w:val="0"/>
        <w:spacing w:after="0"/>
        <w:rPr>
          <w:lang w:eastAsia="ja-JP"/>
        </w:rPr>
      </w:pPr>
      <w:r w:rsidRPr="008E5A07">
        <w:rPr>
          <w:b/>
          <w:lang w:eastAsia="ja-JP"/>
        </w:rPr>
        <w:t>Asymmetric DL-</w:t>
      </w:r>
      <w:proofErr w:type="spellStart"/>
      <w:r w:rsidRPr="008E5A07">
        <w:rPr>
          <w:b/>
          <w:lang w:eastAsia="ja-JP"/>
        </w:rPr>
        <w:t>sTRP</w:t>
      </w:r>
      <w:proofErr w:type="spellEnd"/>
      <w:r w:rsidRPr="008E5A07">
        <w:rPr>
          <w:b/>
          <w:lang w:eastAsia="ja-JP"/>
        </w:rPr>
        <w:t>/UL-</w:t>
      </w:r>
      <w:proofErr w:type="spellStart"/>
      <w:r w:rsidRPr="008E5A07">
        <w:rPr>
          <w:b/>
          <w:lang w:eastAsia="ja-JP"/>
        </w:rPr>
        <w:t>mTRP</w:t>
      </w:r>
      <w:proofErr w:type="spellEnd"/>
      <w:r>
        <w:rPr>
          <w:lang w:eastAsia="ja-JP"/>
        </w:rPr>
        <w:t>:</w:t>
      </w:r>
    </w:p>
    <w:p w14:paraId="068F7F02" w14:textId="77777777" w:rsidR="008E5A07" w:rsidRDefault="008E5A07" w:rsidP="008A1FEB">
      <w:pPr>
        <w:numPr>
          <w:ilvl w:val="0"/>
          <w:numId w:val="79"/>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enhancement for asymmetric DL </w:t>
      </w:r>
      <w:proofErr w:type="spellStart"/>
      <w:r w:rsidRPr="008E5A07">
        <w:rPr>
          <w:rFonts w:eastAsia="Times New Roman"/>
          <w:szCs w:val="24"/>
          <w:lang w:val="en-US"/>
        </w:rPr>
        <w:t>sTRP</w:t>
      </w:r>
      <w:proofErr w:type="spellEnd"/>
      <w:r w:rsidRPr="008E5A07">
        <w:rPr>
          <w:rFonts w:eastAsia="Times New Roman"/>
          <w:szCs w:val="24"/>
          <w:lang w:val="en-US"/>
        </w:rPr>
        <w:t xml:space="preserve">/UL </w:t>
      </w:r>
      <w:proofErr w:type="spellStart"/>
      <w:r w:rsidRPr="008E5A07">
        <w:rPr>
          <w:rFonts w:eastAsia="Times New Roman"/>
          <w:szCs w:val="24"/>
          <w:lang w:val="en-US"/>
        </w:rPr>
        <w:t>mTRP</w:t>
      </w:r>
      <w:proofErr w:type="spellEnd"/>
      <w:r w:rsidRPr="008E5A07">
        <w:rPr>
          <w:rFonts w:eastAsia="Times New Roman"/>
          <w:szCs w:val="24"/>
          <w:lang w:val="en-US"/>
        </w:rPr>
        <w:t xml:space="preserve"> deployment scenarios, assuming intra-band intra-DU non-co-located </w:t>
      </w:r>
      <w:proofErr w:type="spellStart"/>
      <w:r w:rsidRPr="008E5A07">
        <w:rPr>
          <w:rFonts w:eastAsia="Times New Roman"/>
          <w:szCs w:val="24"/>
          <w:lang w:val="en-US"/>
        </w:rPr>
        <w:t>mTRP</w:t>
      </w:r>
      <w:proofErr w:type="spellEnd"/>
      <w:r w:rsidRPr="008E5A07">
        <w:rPr>
          <w:rFonts w:eastAsia="Times New Roman"/>
          <w:szCs w:val="24"/>
          <w:lang w:val="en-US"/>
        </w:rPr>
        <w:t xml:space="preserve"> scenarios, without changing existing cell definition or defining a new cell (e.g. UL-only cell), assuming the Rel-17/18 unified TCI framework</w:t>
      </w:r>
      <w:r w:rsidRPr="008E5A07">
        <w:rPr>
          <w:rFonts w:eastAsia="Times New Roman"/>
          <w:sz w:val="24"/>
          <w:szCs w:val="24"/>
          <w:lang w:val="en-US"/>
        </w:rPr>
        <w:t xml:space="preserve"> </w:t>
      </w:r>
      <w:r w:rsidRPr="008E5A07">
        <w:rPr>
          <w:rFonts w:eastAsia="Times New Roman"/>
          <w:szCs w:val="24"/>
          <w:lang w:val="en-US"/>
        </w:rPr>
        <w:t xml:space="preserve">and fully reusing the legacy QCL/UL spatial relation rules, targeting FR1 and FR2 </w:t>
      </w:r>
    </w:p>
    <w:p w14:paraId="5D1DC20F" w14:textId="4D1849E5" w:rsidR="00B41DF4" w:rsidRPr="008E5A07" w:rsidRDefault="008E5A07" w:rsidP="008A1FEB">
      <w:pPr>
        <w:numPr>
          <w:ilvl w:val="1"/>
          <w:numId w:val="79"/>
        </w:numPr>
        <w:overflowPunct/>
        <w:autoSpaceDE/>
        <w:autoSpaceDN/>
        <w:adjustRightInd/>
        <w:snapToGrid w:val="0"/>
        <w:spacing w:after="0"/>
        <w:textAlignment w:val="auto"/>
        <w:rPr>
          <w:rFonts w:eastAsia="Times New Roman"/>
          <w:szCs w:val="24"/>
          <w:lang w:val="en-US"/>
        </w:rPr>
      </w:pPr>
      <w:r>
        <w:rPr>
          <w:rFonts w:eastAsia="Times New Roman"/>
          <w:szCs w:val="24"/>
          <w:lang w:val="en-US"/>
        </w:rPr>
        <w:lastRenderedPageBreak/>
        <w:t>Remaining details on t</w:t>
      </w:r>
      <w:r w:rsidRPr="008E5A07">
        <w:rPr>
          <w:rFonts w:eastAsia="Times New Roman"/>
          <w:szCs w:val="24"/>
          <w:lang w:val="en-US"/>
        </w:rPr>
        <w:t xml:space="preserve">wo closed-loop PC adjustment states for SRS, both separate from PUSCH; and pathloss offset configurations for pathloss calculation to UL TRP(s), when the pathloss RS is from DL </w:t>
      </w:r>
      <w:proofErr w:type="spellStart"/>
      <w:r w:rsidRPr="008E5A07">
        <w:rPr>
          <w:rFonts w:eastAsia="Times New Roman"/>
          <w:szCs w:val="24"/>
          <w:lang w:val="en-US"/>
        </w:rPr>
        <w:t>sTRP</w:t>
      </w:r>
      <w:proofErr w:type="spellEnd"/>
      <w:r w:rsidRPr="008E5A07">
        <w:rPr>
          <w:rFonts w:eastAsia="Times New Roman"/>
          <w:szCs w:val="24"/>
          <w:lang w:val="en-US"/>
        </w:rPr>
        <w:t>.</w:t>
      </w:r>
    </w:p>
    <w:p w14:paraId="5E7E381C" w14:textId="77777777" w:rsidR="00B41DF4"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49360E15" w14:textId="474EAC27" w:rsidR="0033685D"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6523D9C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258B178A" w14:textId="62A4BE42" w:rsidR="00521EEF" w:rsidRDefault="00521EEF" w:rsidP="00521EEF">
      <w:pPr>
        <w:snapToGrid w:val="0"/>
        <w:spacing w:after="0"/>
        <w:rPr>
          <w:lang w:eastAsia="ja-JP"/>
        </w:rPr>
      </w:pPr>
      <w:r w:rsidRPr="00A264E7">
        <w:rPr>
          <w:lang w:eastAsia="ja-JP"/>
        </w:rPr>
        <w:t>.</w:t>
      </w:r>
    </w:p>
    <w:p w14:paraId="6F012CBA" w14:textId="0F3E97B8" w:rsidR="002B48D4" w:rsidRDefault="002B48D4" w:rsidP="0001790B">
      <w:pPr>
        <w:rPr>
          <w:rFonts w:eastAsia="Malgun Gothic"/>
          <w:lang w:eastAsia="ko-KR"/>
        </w:rPr>
      </w:pP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B6634B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2706C272"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50238B98" w14:textId="3FDDC563" w:rsidR="00803D93" w:rsidRDefault="00803D93" w:rsidP="0001790B">
      <w:pPr>
        <w:rPr>
          <w:rFonts w:eastAsiaTheme="minorEastAsia"/>
          <w:lang w:eastAsia="zh-CN"/>
        </w:rPr>
      </w:pPr>
    </w:p>
    <w:p w14:paraId="39EA4D8B" w14:textId="77777777" w:rsidR="00B41DF4" w:rsidRPr="0001790B" w:rsidRDefault="00B41DF4"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lastRenderedPageBreak/>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E5FDB" w14:textId="77777777" w:rsidR="00EC4CC5" w:rsidRDefault="00EC4CC5">
      <w:r>
        <w:separator/>
      </w:r>
    </w:p>
  </w:endnote>
  <w:endnote w:type="continuationSeparator" w:id="0">
    <w:p w14:paraId="17066936" w14:textId="77777777" w:rsidR="00EC4CC5" w:rsidRDefault="00EC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7292" w14:textId="1EDFF83A" w:rsidR="007D7358" w:rsidRDefault="007D73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8B8AF" w14:textId="77777777" w:rsidR="00EC4CC5" w:rsidRDefault="00EC4CC5">
      <w:r>
        <w:separator/>
      </w:r>
    </w:p>
  </w:footnote>
  <w:footnote w:type="continuationSeparator" w:id="0">
    <w:p w14:paraId="06F557A3" w14:textId="77777777" w:rsidR="00EC4CC5" w:rsidRDefault="00EC4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3"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6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3"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6"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4"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31"/>
  </w:num>
  <w:num w:numId="3">
    <w:abstractNumId w:val="74"/>
  </w:num>
  <w:num w:numId="4">
    <w:abstractNumId w:val="21"/>
  </w:num>
  <w:num w:numId="5">
    <w:abstractNumId w:val="51"/>
  </w:num>
  <w:num w:numId="6">
    <w:abstractNumId w:val="18"/>
  </w:num>
  <w:num w:numId="7">
    <w:abstractNumId w:val="69"/>
  </w:num>
  <w:num w:numId="8">
    <w:abstractNumId w:val="52"/>
  </w:num>
  <w:num w:numId="9">
    <w:abstractNumId w:val="67"/>
  </w:num>
  <w:num w:numId="10">
    <w:abstractNumId w:val="37"/>
  </w:num>
  <w:num w:numId="11">
    <w:abstractNumId w:val="8"/>
  </w:num>
  <w:num w:numId="12">
    <w:abstractNumId w:val="27"/>
  </w:num>
  <w:num w:numId="13">
    <w:abstractNumId w:val="11"/>
  </w:num>
  <w:num w:numId="14">
    <w:abstractNumId w:val="9"/>
  </w:num>
  <w:num w:numId="15">
    <w:abstractNumId w:val="45"/>
  </w:num>
  <w:num w:numId="16">
    <w:abstractNumId w:val="58"/>
  </w:num>
  <w:num w:numId="17">
    <w:abstractNumId w:val="6"/>
  </w:num>
  <w:num w:numId="18">
    <w:abstractNumId w:val="48"/>
  </w:num>
  <w:num w:numId="19">
    <w:abstractNumId w:val="75"/>
  </w:num>
  <w:num w:numId="20">
    <w:abstractNumId w:val="68"/>
  </w:num>
  <w:num w:numId="21">
    <w:abstractNumId w:val="14"/>
  </w:num>
  <w:num w:numId="22">
    <w:abstractNumId w:val="79"/>
  </w:num>
  <w:num w:numId="23">
    <w:abstractNumId w:val="28"/>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70"/>
  </w:num>
  <w:num w:numId="27">
    <w:abstractNumId w:val="19"/>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76"/>
  </w:num>
  <w:num w:numId="31">
    <w:abstractNumId w:val="1"/>
    <w:lvlOverride w:ilvl="0">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8"/>
  </w:num>
  <w:num w:numId="38">
    <w:abstractNumId w:val="44"/>
  </w:num>
  <w:num w:numId="39">
    <w:abstractNumId w:val="73"/>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7"/>
  </w:num>
  <w:num w:numId="43">
    <w:abstractNumId w:val="71"/>
  </w:num>
  <w:num w:numId="44">
    <w:abstractNumId w:val="53"/>
    <w:lvlOverride w:ilvl="0">
      <w:startOverride w:val="1"/>
    </w:lvlOverride>
  </w:num>
  <w:num w:numId="45">
    <w:abstractNumId w:val="46"/>
    <w:lvlOverride w:ilvl="0">
      <w:startOverride w:val="1"/>
    </w:lvlOverride>
    <w:lvlOverride w:ilvl="1"/>
    <w:lvlOverride w:ilvl="2"/>
    <w:lvlOverride w:ilvl="3"/>
    <w:lvlOverride w:ilvl="4"/>
    <w:lvlOverride w:ilvl="5"/>
    <w:lvlOverride w:ilvl="6"/>
    <w:lvlOverride w:ilvl="7"/>
    <w:lvlOverride w:ilvl="8"/>
  </w:num>
  <w:num w:numId="46">
    <w:abstractNumId w:val="34"/>
  </w:num>
  <w:num w:numId="47">
    <w:abstractNumId w:val="77"/>
  </w:num>
  <w:num w:numId="48">
    <w:abstractNumId w:val="0"/>
  </w:num>
  <w:num w:numId="49">
    <w:abstractNumId w:val="29"/>
  </w:num>
  <w:num w:numId="50">
    <w:abstractNumId w:val="24"/>
  </w:num>
  <w:num w:numId="51">
    <w:abstractNumId w:val="38"/>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1"/>
  </w:num>
  <w:num w:numId="55">
    <w:abstractNumId w:val="5"/>
  </w:num>
  <w:num w:numId="56">
    <w:abstractNumId w:val="13"/>
  </w:num>
  <w:num w:numId="57">
    <w:abstractNumId w:val="50"/>
  </w:num>
  <w:num w:numId="58">
    <w:abstractNumId w:val="57"/>
  </w:num>
  <w:num w:numId="59">
    <w:abstractNumId w:val="33"/>
  </w:num>
  <w:num w:numId="60">
    <w:abstractNumId w:val="35"/>
  </w:num>
  <w:num w:numId="61">
    <w:abstractNumId w:val="32"/>
  </w:num>
  <w:num w:numId="62">
    <w:abstractNumId w:val="56"/>
  </w:num>
  <w:num w:numId="63">
    <w:abstractNumId w:val="66"/>
  </w:num>
  <w:num w:numId="64">
    <w:abstractNumId w:val="60"/>
  </w:num>
  <w:num w:numId="65">
    <w:abstractNumId w:val="3"/>
  </w:num>
  <w:num w:numId="66">
    <w:abstractNumId w:val="17"/>
  </w:num>
  <w:num w:numId="67">
    <w:abstractNumId w:val="63"/>
  </w:num>
  <w:num w:numId="68">
    <w:abstractNumId w:val="22"/>
  </w:num>
  <w:num w:numId="69">
    <w:abstractNumId w:val="12"/>
  </w:num>
  <w:num w:numId="70">
    <w:abstractNumId w:val="54"/>
  </w:num>
  <w:num w:numId="71">
    <w:abstractNumId w:val="47"/>
  </w:num>
  <w:num w:numId="72">
    <w:abstractNumId w:val="41"/>
  </w:num>
  <w:num w:numId="73">
    <w:abstractNumId w:val="64"/>
  </w:num>
  <w:num w:numId="74">
    <w:abstractNumId w:val="61"/>
  </w:num>
  <w:num w:numId="75">
    <w:abstractNumId w:val="30"/>
  </w:num>
  <w:num w:numId="76">
    <w:abstractNumId w:val="15"/>
  </w:num>
  <w:num w:numId="77">
    <w:abstractNumId w:val="55"/>
  </w:num>
  <w:num w:numId="78">
    <w:abstractNumId w:val="65"/>
  </w:num>
  <w:num w:numId="79">
    <w:abstractNumId w:val="72"/>
  </w:num>
  <w:num w:numId="80">
    <w:abstractNumId w:val="42"/>
  </w:num>
  <w:num w:numId="81">
    <w:abstractNumId w:val="2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3"/>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7227"/>
    <w:rsid w:val="000276C5"/>
    <w:rsid w:val="00027E66"/>
    <w:rsid w:val="00030F6B"/>
    <w:rsid w:val="000322F4"/>
    <w:rsid w:val="00036323"/>
    <w:rsid w:val="000417A5"/>
    <w:rsid w:val="00043FFF"/>
    <w:rsid w:val="0004456C"/>
    <w:rsid w:val="000447C8"/>
    <w:rsid w:val="00045D36"/>
    <w:rsid w:val="0005259B"/>
    <w:rsid w:val="0005302D"/>
    <w:rsid w:val="00053FEE"/>
    <w:rsid w:val="000577DF"/>
    <w:rsid w:val="00060AE4"/>
    <w:rsid w:val="000659DB"/>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C00FA"/>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1205"/>
    <w:rsid w:val="00184428"/>
    <w:rsid w:val="00190E02"/>
    <w:rsid w:val="00192121"/>
    <w:rsid w:val="00193E47"/>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3C1D"/>
    <w:rsid w:val="001C4490"/>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58BF"/>
    <w:rsid w:val="00300269"/>
    <w:rsid w:val="00301B7A"/>
    <w:rsid w:val="00306D59"/>
    <w:rsid w:val="0030789B"/>
    <w:rsid w:val="0031049C"/>
    <w:rsid w:val="00313AD9"/>
    <w:rsid w:val="003140FF"/>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F3FC1"/>
    <w:rsid w:val="0040091C"/>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70051"/>
    <w:rsid w:val="00571223"/>
    <w:rsid w:val="00576298"/>
    <w:rsid w:val="005776DD"/>
    <w:rsid w:val="00582117"/>
    <w:rsid w:val="00582DBC"/>
    <w:rsid w:val="0058478F"/>
    <w:rsid w:val="00590D84"/>
    <w:rsid w:val="00593315"/>
    <w:rsid w:val="00593D95"/>
    <w:rsid w:val="005A170D"/>
    <w:rsid w:val="005A2CC4"/>
    <w:rsid w:val="005A69B9"/>
    <w:rsid w:val="005A6C96"/>
    <w:rsid w:val="005B7213"/>
    <w:rsid w:val="005B72F9"/>
    <w:rsid w:val="005C10F0"/>
    <w:rsid w:val="005C2F67"/>
    <w:rsid w:val="005C509E"/>
    <w:rsid w:val="005D0418"/>
    <w:rsid w:val="005E08E8"/>
    <w:rsid w:val="005E1AB4"/>
    <w:rsid w:val="005E1D5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674C"/>
    <w:rsid w:val="006870C9"/>
    <w:rsid w:val="006922BE"/>
    <w:rsid w:val="00694C28"/>
    <w:rsid w:val="00696342"/>
    <w:rsid w:val="00697AE5"/>
    <w:rsid w:val="006A32AB"/>
    <w:rsid w:val="006A3ADF"/>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3820"/>
    <w:rsid w:val="006D4506"/>
    <w:rsid w:val="006E3172"/>
    <w:rsid w:val="006E3F11"/>
    <w:rsid w:val="006E554A"/>
    <w:rsid w:val="006E7B4C"/>
    <w:rsid w:val="006F2F33"/>
    <w:rsid w:val="00701410"/>
    <w:rsid w:val="007113A1"/>
    <w:rsid w:val="00712B1E"/>
    <w:rsid w:val="007152D6"/>
    <w:rsid w:val="00715C6B"/>
    <w:rsid w:val="00717223"/>
    <w:rsid w:val="00721CF6"/>
    <w:rsid w:val="007221A1"/>
    <w:rsid w:val="00723E46"/>
    <w:rsid w:val="0073003B"/>
    <w:rsid w:val="00733826"/>
    <w:rsid w:val="00737E8C"/>
    <w:rsid w:val="00740877"/>
    <w:rsid w:val="00742D26"/>
    <w:rsid w:val="007438A7"/>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C4A63"/>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3D58"/>
    <w:rsid w:val="00835D05"/>
    <w:rsid w:val="00837C12"/>
    <w:rsid w:val="008411E1"/>
    <w:rsid w:val="00841752"/>
    <w:rsid w:val="008430C3"/>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60DE"/>
    <w:rsid w:val="008A1FEB"/>
    <w:rsid w:val="008A36DF"/>
    <w:rsid w:val="008A6A10"/>
    <w:rsid w:val="008B38D7"/>
    <w:rsid w:val="008B5995"/>
    <w:rsid w:val="008B7BAE"/>
    <w:rsid w:val="008C1698"/>
    <w:rsid w:val="008C1A3D"/>
    <w:rsid w:val="008C5A0F"/>
    <w:rsid w:val="008D01C3"/>
    <w:rsid w:val="008D1E13"/>
    <w:rsid w:val="008D6549"/>
    <w:rsid w:val="008D70D2"/>
    <w:rsid w:val="008E1FC9"/>
    <w:rsid w:val="008E28CC"/>
    <w:rsid w:val="008E5A07"/>
    <w:rsid w:val="008F1335"/>
    <w:rsid w:val="008F1679"/>
    <w:rsid w:val="008F3F19"/>
    <w:rsid w:val="008F51F0"/>
    <w:rsid w:val="008F55FB"/>
    <w:rsid w:val="009008CC"/>
    <w:rsid w:val="00900AE8"/>
    <w:rsid w:val="00900DAD"/>
    <w:rsid w:val="00901BA7"/>
    <w:rsid w:val="009071B5"/>
    <w:rsid w:val="0091252E"/>
    <w:rsid w:val="0091408E"/>
    <w:rsid w:val="00915572"/>
    <w:rsid w:val="00915AE3"/>
    <w:rsid w:val="009222CB"/>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1ABC"/>
    <w:rsid w:val="00B33DEC"/>
    <w:rsid w:val="00B36D01"/>
    <w:rsid w:val="00B41DF4"/>
    <w:rsid w:val="00B445ED"/>
    <w:rsid w:val="00B5587F"/>
    <w:rsid w:val="00B610B8"/>
    <w:rsid w:val="00B6300F"/>
    <w:rsid w:val="00B70389"/>
    <w:rsid w:val="00B768D5"/>
    <w:rsid w:val="00B82CBC"/>
    <w:rsid w:val="00B84623"/>
    <w:rsid w:val="00B902F7"/>
    <w:rsid w:val="00B90CE1"/>
    <w:rsid w:val="00BA1E22"/>
    <w:rsid w:val="00BA5A58"/>
    <w:rsid w:val="00BB23ED"/>
    <w:rsid w:val="00BB563A"/>
    <w:rsid w:val="00BB59AD"/>
    <w:rsid w:val="00BB6311"/>
    <w:rsid w:val="00BB66D5"/>
    <w:rsid w:val="00BB7073"/>
    <w:rsid w:val="00BC096C"/>
    <w:rsid w:val="00BC1BF2"/>
    <w:rsid w:val="00BC587E"/>
    <w:rsid w:val="00BC7C8B"/>
    <w:rsid w:val="00BC7E6E"/>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5264"/>
    <w:rsid w:val="00E9570C"/>
    <w:rsid w:val="00E96908"/>
    <w:rsid w:val="00EA2172"/>
    <w:rsid w:val="00EA2DC1"/>
    <w:rsid w:val="00EB08FC"/>
    <w:rsid w:val="00EC1F2F"/>
    <w:rsid w:val="00EC3D3C"/>
    <w:rsid w:val="00EC4CC5"/>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1F2A20"/>
    <w:pPr>
      <w:ind w:left="1418" w:hanging="1418"/>
      <w:outlineLvl w:val="3"/>
    </w:pPr>
    <w:rPr>
      <w:sz w:val="24"/>
    </w:rPr>
  </w:style>
  <w:style w:type="paragraph" w:styleId="Heading5">
    <w:name w:val="heading 5"/>
    <w:aliases w:val="H5,标题 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标题 5 Char1,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标题 8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标题 9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
    <w:name w:val="标题 6"/>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1">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2">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7">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8"/>
    <w:qFormat/>
    <w:locked/>
    <w:rsid w:val="00D94F7F"/>
    <w:rPr>
      <w:rFonts w:ascii="SimSun" w:eastAsia="SimSun" w:hAnsi="SimSun" w:cs="SimSun"/>
    </w:rPr>
  </w:style>
  <w:style w:type="paragraph" w:customStyle="1" w:styleId="a8">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9">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a">
    <w:name w:val="テキスト (文字)"/>
    <w:link w:val="ab"/>
    <w:qFormat/>
    <w:locked/>
    <w:rsid w:val="00D94F7F"/>
    <w:rPr>
      <w:rFonts w:ascii="Century" w:hAnsi="Century"/>
    </w:rPr>
  </w:style>
  <w:style w:type="paragraph" w:customStyle="1" w:styleId="ab">
    <w:name w:val="テキスト"/>
    <w:basedOn w:val="Normal"/>
    <w:link w:val="aa"/>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6">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7">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8">
    <w:name w:val="ヘッダー (文字)1"/>
    <w:semiHidden/>
    <w:qFormat/>
    <w:rsid w:val="00D94F7F"/>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a">
    <w:name w:val="表題 (文字)1"/>
    <w:qFormat/>
    <w:rsid w:val="00D94F7F"/>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c">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c"/>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2">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3">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4">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5"/>
    <w:qFormat/>
    <w:locked/>
    <w:rsid w:val="00570051"/>
    <w:rPr>
      <w:rFonts w:ascii="Microsoft YaHei" w:eastAsia="Microsoft YaHei" w:hAnsi="Microsoft YaHei"/>
      <w:b/>
      <w:szCs w:val="22"/>
    </w:rPr>
  </w:style>
  <w:style w:type="paragraph" w:customStyle="1" w:styleId="1f5">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7">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9">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d">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a">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1071-4873-4EEC-B2B0-401D6114E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2121</TotalTime>
  <Pages>14</Pages>
  <Words>6353</Words>
  <Characters>36218</Characters>
  <Application>Microsoft Office Word</Application>
  <DocSecurity>0</DocSecurity>
  <Lines>301</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42487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59</cp:revision>
  <dcterms:created xsi:type="dcterms:W3CDTF">2023-03-07T07:45:00Z</dcterms:created>
  <dcterms:modified xsi:type="dcterms:W3CDTF">2024-03-07T19:33:00Z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